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CCC3" w14:textId="77777777" w:rsidR="002B4DFE" w:rsidRDefault="002B4DFE" w:rsidP="00B140D8">
      <w:pPr>
        <w:spacing w:line="276" w:lineRule="auto"/>
      </w:pPr>
      <w:r>
        <w:t xml:space="preserve">                 </w:t>
      </w:r>
    </w:p>
    <w:p w14:paraId="7E3B223D" w14:textId="77777777" w:rsidR="002B4DFE" w:rsidRPr="009E28D2" w:rsidRDefault="002B4DFE" w:rsidP="00B140D8">
      <w:pPr>
        <w:spacing w:after="0" w:line="276" w:lineRule="auto"/>
        <w:rPr>
          <w:rFonts w:cs="Tahoma"/>
          <w:b/>
          <w:sz w:val="32"/>
          <w:szCs w:val="32"/>
          <w:u w:val="single"/>
        </w:rPr>
      </w:pPr>
      <w:r w:rsidRPr="009E28D2">
        <w:rPr>
          <w:rFonts w:cs="Tahoma"/>
          <w:b/>
          <w:sz w:val="32"/>
          <w:szCs w:val="32"/>
          <w:u w:val="single"/>
        </w:rPr>
        <w:t xml:space="preserve">BASIN BÜLTENİ      </w:t>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sidRPr="009E28D2">
        <w:rPr>
          <w:rFonts w:cs="Tahoma"/>
          <w:b/>
          <w:sz w:val="32"/>
          <w:szCs w:val="32"/>
          <w:u w:val="single"/>
        </w:rPr>
        <w:tab/>
      </w:r>
      <w:r>
        <w:rPr>
          <w:rFonts w:cs="Tahoma"/>
          <w:b/>
          <w:sz w:val="32"/>
          <w:szCs w:val="32"/>
          <w:u w:val="single"/>
        </w:rPr>
        <w:t xml:space="preserve"> </w:t>
      </w:r>
      <w:r w:rsidRPr="009E28D2">
        <w:rPr>
          <w:rFonts w:cs="Tahoma"/>
          <w:b/>
          <w:sz w:val="32"/>
          <w:szCs w:val="32"/>
          <w:u w:val="single"/>
        </w:rPr>
        <w:t xml:space="preserve">        </w:t>
      </w:r>
      <w:r w:rsidRPr="009E28D2">
        <w:rPr>
          <w:rFonts w:cs="Tahoma"/>
          <w:b/>
          <w:sz w:val="32"/>
          <w:szCs w:val="32"/>
          <w:u w:val="single"/>
        </w:rPr>
        <w:tab/>
      </w:r>
      <w:r>
        <w:rPr>
          <w:rFonts w:cs="Tahoma"/>
          <w:b/>
          <w:sz w:val="32"/>
          <w:szCs w:val="32"/>
          <w:u w:val="single"/>
        </w:rPr>
        <w:t xml:space="preserve">Mayıs </w:t>
      </w:r>
      <w:r w:rsidRPr="009E28D2">
        <w:rPr>
          <w:rFonts w:cs="Tahoma"/>
          <w:b/>
          <w:sz w:val="32"/>
          <w:szCs w:val="32"/>
          <w:u w:val="single"/>
        </w:rPr>
        <w:t>202</w:t>
      </w:r>
      <w:r>
        <w:rPr>
          <w:rFonts w:cs="Tahoma"/>
          <w:b/>
          <w:sz w:val="32"/>
          <w:szCs w:val="32"/>
          <w:u w:val="single"/>
        </w:rPr>
        <w:t>2</w:t>
      </w:r>
    </w:p>
    <w:p w14:paraId="3D9D705A" w14:textId="77777777" w:rsidR="002B4DFE" w:rsidRDefault="002B4DFE" w:rsidP="00B140D8">
      <w:pPr>
        <w:spacing w:line="276" w:lineRule="auto"/>
      </w:pPr>
      <w:r>
        <w:t xml:space="preserve"> </w:t>
      </w:r>
    </w:p>
    <w:p w14:paraId="29415082" w14:textId="77777777" w:rsidR="00DF3ED0" w:rsidRDefault="00DF3ED0" w:rsidP="00DF3ED0">
      <w:pPr>
        <w:spacing w:line="276" w:lineRule="auto"/>
        <w:jc w:val="center"/>
        <w:rPr>
          <w:b/>
          <w:sz w:val="32"/>
        </w:rPr>
      </w:pPr>
      <w:r>
        <w:rPr>
          <w:b/>
          <w:sz w:val="32"/>
        </w:rPr>
        <w:t xml:space="preserve">74’üncü Yaşını Kutlayan </w:t>
      </w:r>
      <w:proofErr w:type="spellStart"/>
      <w:r>
        <w:rPr>
          <w:b/>
          <w:sz w:val="32"/>
        </w:rPr>
        <w:t>Gürok</w:t>
      </w:r>
      <w:proofErr w:type="spellEnd"/>
      <w:r>
        <w:rPr>
          <w:b/>
          <w:sz w:val="32"/>
        </w:rPr>
        <w:t xml:space="preserve"> Grubu’nda Değişim Zamanı</w:t>
      </w:r>
    </w:p>
    <w:p w14:paraId="6BCC8AB8" w14:textId="7A8CE1C6" w:rsidR="00E071AC" w:rsidRPr="009B2921" w:rsidRDefault="00E071AC" w:rsidP="00B140D8">
      <w:pPr>
        <w:spacing w:line="276" w:lineRule="auto"/>
        <w:jc w:val="center"/>
        <w:rPr>
          <w:b/>
          <w:sz w:val="32"/>
          <w:u w:val="single"/>
        </w:rPr>
      </w:pPr>
      <w:proofErr w:type="spellStart"/>
      <w:r w:rsidRPr="00DF3ED0">
        <w:rPr>
          <w:b/>
          <w:sz w:val="32"/>
          <w:u w:val="single"/>
        </w:rPr>
        <w:t>Gürok</w:t>
      </w:r>
      <w:proofErr w:type="spellEnd"/>
      <w:r w:rsidRPr="00DF3ED0">
        <w:rPr>
          <w:b/>
          <w:sz w:val="32"/>
          <w:u w:val="single"/>
        </w:rPr>
        <w:t xml:space="preserve"> Grubu kurumsal kimliğini yeniledi</w:t>
      </w:r>
      <w:r>
        <w:rPr>
          <w:b/>
          <w:sz w:val="32"/>
          <w:u w:val="single"/>
        </w:rPr>
        <w:t xml:space="preserve"> </w:t>
      </w:r>
    </w:p>
    <w:p w14:paraId="2EE1C580" w14:textId="4A9F04C5" w:rsidR="002B4DFE" w:rsidRDefault="002B4DFE" w:rsidP="00B140D8">
      <w:pPr>
        <w:spacing w:line="276" w:lineRule="auto"/>
        <w:jc w:val="center"/>
        <w:rPr>
          <w:b/>
          <w:bCs/>
          <w:sz w:val="24"/>
          <w:szCs w:val="24"/>
        </w:rPr>
      </w:pPr>
      <w:r w:rsidRPr="002B4DFE">
        <w:rPr>
          <w:b/>
          <w:bCs/>
          <w:sz w:val="24"/>
          <w:szCs w:val="24"/>
        </w:rPr>
        <w:t>Türkiye’nin en büyük özel sektör grupları arasında</w:t>
      </w:r>
      <w:r>
        <w:rPr>
          <w:b/>
          <w:bCs/>
          <w:sz w:val="24"/>
          <w:szCs w:val="24"/>
        </w:rPr>
        <w:t xml:space="preserve"> yer alan </w:t>
      </w:r>
      <w:proofErr w:type="spellStart"/>
      <w:r>
        <w:rPr>
          <w:b/>
          <w:bCs/>
          <w:sz w:val="24"/>
          <w:szCs w:val="24"/>
        </w:rPr>
        <w:t>Gürok</w:t>
      </w:r>
      <w:proofErr w:type="spellEnd"/>
      <w:r>
        <w:rPr>
          <w:b/>
          <w:bCs/>
          <w:sz w:val="24"/>
          <w:szCs w:val="24"/>
        </w:rPr>
        <w:t xml:space="preserve"> Grubu, 74 yıllık başarılı yolculuğunu geride bırakırken kurumsal kimliğini ve imajını yeniledi. </w:t>
      </w:r>
      <w:r w:rsidR="0092332C">
        <w:rPr>
          <w:b/>
          <w:bCs/>
          <w:sz w:val="24"/>
          <w:szCs w:val="24"/>
        </w:rPr>
        <w:t>G</w:t>
      </w:r>
      <w:r w:rsidR="0082390F">
        <w:rPr>
          <w:b/>
          <w:bCs/>
          <w:sz w:val="24"/>
          <w:szCs w:val="24"/>
        </w:rPr>
        <w:t>ru</w:t>
      </w:r>
      <w:r w:rsidR="009B2921">
        <w:rPr>
          <w:b/>
          <w:bCs/>
          <w:sz w:val="24"/>
          <w:szCs w:val="24"/>
        </w:rPr>
        <w:t>bun bu değişimle yeni bir dönem</w:t>
      </w:r>
      <w:r w:rsidR="0082390F">
        <w:rPr>
          <w:b/>
          <w:bCs/>
          <w:sz w:val="24"/>
          <w:szCs w:val="24"/>
        </w:rPr>
        <w:t xml:space="preserve"> </w:t>
      </w:r>
      <w:r w:rsidR="0092332C">
        <w:rPr>
          <w:b/>
          <w:bCs/>
          <w:sz w:val="24"/>
          <w:szCs w:val="24"/>
        </w:rPr>
        <w:t xml:space="preserve">başlattığını söyleyen </w:t>
      </w:r>
      <w:proofErr w:type="spellStart"/>
      <w:r w:rsidR="0092332C">
        <w:rPr>
          <w:b/>
          <w:bCs/>
          <w:sz w:val="24"/>
          <w:szCs w:val="24"/>
        </w:rPr>
        <w:t>Gürok</w:t>
      </w:r>
      <w:proofErr w:type="spellEnd"/>
      <w:r w:rsidR="0092332C">
        <w:rPr>
          <w:b/>
          <w:bCs/>
          <w:sz w:val="24"/>
          <w:szCs w:val="24"/>
        </w:rPr>
        <w:t xml:space="preserve"> Grubu Yönetim Kurulu Başkan Vekili Esin Güral </w:t>
      </w:r>
      <w:proofErr w:type="spellStart"/>
      <w:r w:rsidR="0092332C">
        <w:rPr>
          <w:b/>
          <w:bCs/>
          <w:sz w:val="24"/>
          <w:szCs w:val="24"/>
        </w:rPr>
        <w:t>Argat</w:t>
      </w:r>
      <w:proofErr w:type="spellEnd"/>
      <w:r w:rsidR="0092332C">
        <w:rPr>
          <w:b/>
          <w:bCs/>
          <w:sz w:val="24"/>
          <w:szCs w:val="24"/>
        </w:rPr>
        <w:t>, özellikle sanayi, turizm</w:t>
      </w:r>
      <w:r w:rsidR="00A40961">
        <w:rPr>
          <w:b/>
          <w:bCs/>
          <w:sz w:val="24"/>
          <w:szCs w:val="24"/>
        </w:rPr>
        <w:t xml:space="preserve"> ve yapı</w:t>
      </w:r>
      <w:r w:rsidR="0092332C">
        <w:rPr>
          <w:b/>
          <w:bCs/>
          <w:sz w:val="24"/>
          <w:szCs w:val="24"/>
        </w:rPr>
        <w:t xml:space="preserve"> alanındaki yatırımlarıyla bir dünya markası olma yolunda ilerlediklerini vurguladı.</w:t>
      </w:r>
    </w:p>
    <w:p w14:paraId="266291A0" w14:textId="2214D3C6" w:rsidR="008A41C9" w:rsidRDefault="002B4DFE" w:rsidP="005B4ECB">
      <w:pPr>
        <w:spacing w:line="240" w:lineRule="auto"/>
        <w:jc w:val="both"/>
        <w:rPr>
          <w:rFonts w:cstheme="minorHAnsi"/>
          <w:bCs/>
          <w:sz w:val="24"/>
          <w:szCs w:val="24"/>
        </w:rPr>
      </w:pPr>
      <w:r w:rsidRPr="0092332C">
        <w:rPr>
          <w:bCs/>
          <w:sz w:val="24"/>
          <w:szCs w:val="24"/>
        </w:rPr>
        <w:t xml:space="preserve">Sofra camı ve cam ambalajdan </w:t>
      </w:r>
      <w:proofErr w:type="spellStart"/>
      <w:r w:rsidRPr="0092332C">
        <w:rPr>
          <w:bCs/>
          <w:sz w:val="24"/>
          <w:szCs w:val="24"/>
        </w:rPr>
        <w:t>kiremite</w:t>
      </w:r>
      <w:proofErr w:type="spellEnd"/>
      <w:r w:rsidRPr="0092332C">
        <w:rPr>
          <w:bCs/>
          <w:sz w:val="24"/>
          <w:szCs w:val="24"/>
        </w:rPr>
        <w:t xml:space="preserve">, turizmden yapıya kadar farklı sektörlerde alanının öncüsü </w:t>
      </w:r>
      <w:r w:rsidR="0092332C">
        <w:rPr>
          <w:bCs/>
          <w:sz w:val="24"/>
          <w:szCs w:val="24"/>
        </w:rPr>
        <w:t>olmayı başaran</w:t>
      </w:r>
      <w:r w:rsidRPr="0092332C">
        <w:rPr>
          <w:bCs/>
          <w:sz w:val="24"/>
          <w:szCs w:val="24"/>
        </w:rPr>
        <w:t xml:space="preserve"> </w:t>
      </w:r>
      <w:proofErr w:type="spellStart"/>
      <w:r w:rsidRPr="0092332C">
        <w:rPr>
          <w:bCs/>
          <w:sz w:val="24"/>
          <w:szCs w:val="24"/>
        </w:rPr>
        <w:t>Gürok</w:t>
      </w:r>
      <w:proofErr w:type="spellEnd"/>
      <w:r w:rsidRPr="0092332C">
        <w:rPr>
          <w:bCs/>
          <w:sz w:val="24"/>
          <w:szCs w:val="24"/>
        </w:rPr>
        <w:t xml:space="preserve"> Grubu, </w:t>
      </w:r>
      <w:r w:rsidR="0092332C" w:rsidRPr="00DF3ED0">
        <w:rPr>
          <w:bCs/>
          <w:sz w:val="24"/>
          <w:szCs w:val="24"/>
        </w:rPr>
        <w:t>son yıllarda hız verdiği yatırımlarını ve dönüşüm sürecini yenilenen kurumsal kimliğiyle bir adım öteye taşıyor.</w:t>
      </w:r>
    </w:p>
    <w:p w14:paraId="2E795D99" w14:textId="1CF2D7DB" w:rsidR="008A41C9" w:rsidRDefault="003B024B" w:rsidP="005B4ECB">
      <w:pPr>
        <w:spacing w:line="240" w:lineRule="auto"/>
        <w:jc w:val="both"/>
        <w:rPr>
          <w:sz w:val="24"/>
          <w:szCs w:val="24"/>
        </w:rPr>
      </w:pPr>
      <w:r>
        <w:rPr>
          <w:sz w:val="24"/>
          <w:szCs w:val="24"/>
        </w:rPr>
        <w:t>Çatısı altında dünyanın en büyük 5. s</w:t>
      </w:r>
      <w:r w:rsidRPr="00810369">
        <w:rPr>
          <w:sz w:val="24"/>
          <w:szCs w:val="24"/>
        </w:rPr>
        <w:t xml:space="preserve">ofra camı </w:t>
      </w:r>
      <w:r>
        <w:rPr>
          <w:sz w:val="24"/>
          <w:szCs w:val="24"/>
        </w:rPr>
        <w:t>markası</w:t>
      </w:r>
      <w:r w:rsidRPr="00810369">
        <w:rPr>
          <w:sz w:val="24"/>
          <w:szCs w:val="24"/>
        </w:rPr>
        <w:t xml:space="preserve"> </w:t>
      </w:r>
      <w:r w:rsidRPr="005B4ECB">
        <w:rPr>
          <w:b/>
          <w:bCs/>
          <w:sz w:val="24"/>
          <w:szCs w:val="24"/>
        </w:rPr>
        <w:t>LAV,</w:t>
      </w:r>
      <w:r>
        <w:rPr>
          <w:sz w:val="24"/>
          <w:szCs w:val="24"/>
        </w:rPr>
        <w:t xml:space="preserve"> cam ambalaj üreticisi </w:t>
      </w:r>
      <w:r w:rsidRPr="005B4ECB">
        <w:rPr>
          <w:b/>
          <w:bCs/>
          <w:sz w:val="24"/>
          <w:szCs w:val="24"/>
        </w:rPr>
        <w:t>GCA,</w:t>
      </w:r>
      <w:r>
        <w:rPr>
          <w:sz w:val="24"/>
          <w:szCs w:val="24"/>
        </w:rPr>
        <w:t xml:space="preserve"> </w:t>
      </w:r>
      <w:proofErr w:type="spellStart"/>
      <w:r w:rsidRPr="005B4ECB">
        <w:rPr>
          <w:b/>
          <w:bCs/>
          <w:sz w:val="24"/>
          <w:szCs w:val="24"/>
        </w:rPr>
        <w:t>Gürok</w:t>
      </w:r>
      <w:proofErr w:type="spellEnd"/>
      <w:r w:rsidRPr="005B4ECB">
        <w:rPr>
          <w:b/>
          <w:bCs/>
          <w:sz w:val="24"/>
          <w:szCs w:val="24"/>
        </w:rPr>
        <w:t xml:space="preserve"> Kiremit</w:t>
      </w:r>
      <w:r>
        <w:rPr>
          <w:sz w:val="24"/>
          <w:szCs w:val="24"/>
        </w:rPr>
        <w:t xml:space="preserve">, </w:t>
      </w:r>
      <w:r w:rsidRPr="00810369">
        <w:rPr>
          <w:sz w:val="24"/>
          <w:szCs w:val="24"/>
        </w:rPr>
        <w:t xml:space="preserve">turizm sektöründe </w:t>
      </w:r>
      <w:r>
        <w:rPr>
          <w:sz w:val="24"/>
          <w:szCs w:val="24"/>
        </w:rPr>
        <w:t xml:space="preserve">30 yılı aşkın tecrübesiyle </w:t>
      </w:r>
      <w:r w:rsidRPr="005B4ECB">
        <w:rPr>
          <w:b/>
          <w:bCs/>
          <w:sz w:val="24"/>
          <w:szCs w:val="24"/>
        </w:rPr>
        <w:t xml:space="preserve">Ali Bey </w:t>
      </w:r>
      <w:proofErr w:type="spellStart"/>
      <w:r w:rsidRPr="005B4ECB">
        <w:rPr>
          <w:b/>
          <w:bCs/>
          <w:sz w:val="24"/>
          <w:szCs w:val="24"/>
        </w:rPr>
        <w:t>Hotels</w:t>
      </w:r>
      <w:proofErr w:type="spellEnd"/>
      <w:r w:rsidRPr="005B4ECB">
        <w:rPr>
          <w:b/>
          <w:bCs/>
          <w:sz w:val="24"/>
          <w:szCs w:val="24"/>
        </w:rPr>
        <w:t xml:space="preserve"> </w:t>
      </w:r>
      <w:r w:rsidR="005468A6">
        <w:rPr>
          <w:b/>
          <w:bCs/>
          <w:sz w:val="24"/>
          <w:szCs w:val="24"/>
        </w:rPr>
        <w:t>&amp;</w:t>
      </w:r>
      <w:r w:rsidR="005468A6" w:rsidRPr="005B4ECB">
        <w:rPr>
          <w:b/>
          <w:bCs/>
          <w:sz w:val="24"/>
          <w:szCs w:val="24"/>
        </w:rPr>
        <w:t xml:space="preserve"> </w:t>
      </w:r>
      <w:r w:rsidRPr="005B4ECB">
        <w:rPr>
          <w:b/>
          <w:bCs/>
          <w:sz w:val="24"/>
          <w:szCs w:val="24"/>
        </w:rPr>
        <w:t>Resorts</w:t>
      </w:r>
      <w:r>
        <w:rPr>
          <w:sz w:val="24"/>
          <w:szCs w:val="24"/>
        </w:rPr>
        <w:t xml:space="preserve">, ultra lüks </w:t>
      </w:r>
      <w:proofErr w:type="spellStart"/>
      <w:r>
        <w:rPr>
          <w:sz w:val="24"/>
          <w:szCs w:val="24"/>
        </w:rPr>
        <w:t>segmentte</w:t>
      </w:r>
      <w:proofErr w:type="spellEnd"/>
      <w:r>
        <w:rPr>
          <w:sz w:val="24"/>
          <w:szCs w:val="24"/>
        </w:rPr>
        <w:t xml:space="preserve"> yer alan </w:t>
      </w:r>
      <w:r w:rsidRPr="005B4ECB">
        <w:rPr>
          <w:b/>
          <w:bCs/>
          <w:sz w:val="24"/>
          <w:szCs w:val="24"/>
        </w:rPr>
        <w:t xml:space="preserve">JOALI </w:t>
      </w:r>
      <w:proofErr w:type="spellStart"/>
      <w:r w:rsidRPr="005B4ECB">
        <w:rPr>
          <w:b/>
          <w:bCs/>
          <w:sz w:val="24"/>
          <w:szCs w:val="24"/>
        </w:rPr>
        <w:t>Maldives</w:t>
      </w:r>
      <w:proofErr w:type="spellEnd"/>
      <w:r w:rsidRPr="005B4ECB">
        <w:rPr>
          <w:b/>
          <w:bCs/>
          <w:sz w:val="24"/>
          <w:szCs w:val="24"/>
        </w:rPr>
        <w:t xml:space="preserve"> ve JOALI </w:t>
      </w:r>
      <w:r w:rsidR="005468A6">
        <w:rPr>
          <w:b/>
          <w:bCs/>
          <w:sz w:val="24"/>
          <w:szCs w:val="24"/>
        </w:rPr>
        <w:t>BEING</w:t>
      </w:r>
      <w:r w:rsidRPr="00810369">
        <w:rPr>
          <w:sz w:val="24"/>
          <w:szCs w:val="24"/>
        </w:rPr>
        <w:t xml:space="preserve">, </w:t>
      </w:r>
      <w:r w:rsidRPr="003B024B">
        <w:rPr>
          <w:sz w:val="24"/>
          <w:szCs w:val="24"/>
        </w:rPr>
        <w:t xml:space="preserve">yapı sektöründe ise </w:t>
      </w:r>
      <w:proofErr w:type="spellStart"/>
      <w:r w:rsidRPr="003B024B">
        <w:rPr>
          <w:sz w:val="24"/>
          <w:szCs w:val="24"/>
        </w:rPr>
        <w:t>Lapis</w:t>
      </w:r>
      <w:proofErr w:type="spellEnd"/>
      <w:r w:rsidRPr="003B024B">
        <w:rPr>
          <w:sz w:val="24"/>
          <w:szCs w:val="24"/>
        </w:rPr>
        <w:t xml:space="preserve"> Yapı markaları </w:t>
      </w:r>
      <w:r>
        <w:rPr>
          <w:sz w:val="24"/>
          <w:szCs w:val="24"/>
        </w:rPr>
        <w:t xml:space="preserve">yer alan </w:t>
      </w:r>
      <w:r w:rsidR="00E071AC">
        <w:rPr>
          <w:sz w:val="24"/>
          <w:szCs w:val="24"/>
        </w:rPr>
        <w:t>g</w:t>
      </w:r>
      <w:r>
        <w:rPr>
          <w:sz w:val="24"/>
          <w:szCs w:val="24"/>
        </w:rPr>
        <w:t xml:space="preserve">rup, adını da </w:t>
      </w:r>
      <w:proofErr w:type="spellStart"/>
      <w:r>
        <w:rPr>
          <w:sz w:val="24"/>
          <w:szCs w:val="24"/>
        </w:rPr>
        <w:t>Gürok</w:t>
      </w:r>
      <w:proofErr w:type="spellEnd"/>
      <w:r>
        <w:rPr>
          <w:sz w:val="24"/>
          <w:szCs w:val="24"/>
        </w:rPr>
        <w:t xml:space="preserve"> Holding’den </w:t>
      </w:r>
      <w:proofErr w:type="spellStart"/>
      <w:r>
        <w:rPr>
          <w:sz w:val="24"/>
          <w:szCs w:val="24"/>
        </w:rPr>
        <w:t>Gürok</w:t>
      </w:r>
      <w:proofErr w:type="spellEnd"/>
      <w:r>
        <w:rPr>
          <w:sz w:val="24"/>
          <w:szCs w:val="24"/>
        </w:rPr>
        <w:t xml:space="preserve"> Grup’a dönüştürdü.</w:t>
      </w:r>
    </w:p>
    <w:p w14:paraId="01089273" w14:textId="4F69F32A" w:rsidR="001A5300" w:rsidRPr="00B140D8" w:rsidRDefault="00B140D8" w:rsidP="005B4ECB">
      <w:pPr>
        <w:spacing w:after="0" w:line="240" w:lineRule="auto"/>
        <w:jc w:val="both"/>
        <w:rPr>
          <w:rFonts w:cstheme="minorHAnsi"/>
          <w:b/>
          <w:bCs/>
          <w:sz w:val="24"/>
          <w:szCs w:val="24"/>
          <w:u w:val="single"/>
        </w:rPr>
      </w:pPr>
      <w:r w:rsidRPr="00B140D8">
        <w:rPr>
          <w:rFonts w:cstheme="minorHAnsi"/>
          <w:b/>
          <w:bCs/>
          <w:sz w:val="24"/>
          <w:szCs w:val="24"/>
          <w:u w:val="single"/>
        </w:rPr>
        <w:t>“</w:t>
      </w:r>
      <w:r w:rsidR="001A5300" w:rsidRPr="00B140D8">
        <w:rPr>
          <w:rFonts w:cstheme="minorHAnsi"/>
          <w:b/>
          <w:bCs/>
          <w:sz w:val="24"/>
          <w:szCs w:val="24"/>
          <w:u w:val="single"/>
        </w:rPr>
        <w:t>Yenilikçi ürün ve hizmetlerle deneyimi sıradanın ötesine taşıyoruz</w:t>
      </w:r>
      <w:r w:rsidRPr="00B140D8">
        <w:rPr>
          <w:rFonts w:cstheme="minorHAnsi"/>
          <w:b/>
          <w:bCs/>
          <w:sz w:val="24"/>
          <w:szCs w:val="24"/>
          <w:u w:val="single"/>
        </w:rPr>
        <w:t>”</w:t>
      </w:r>
    </w:p>
    <w:p w14:paraId="40E6ED6A" w14:textId="5ECDA618" w:rsidR="003B024B" w:rsidRPr="003B024B" w:rsidRDefault="003B024B" w:rsidP="005B4ECB">
      <w:pPr>
        <w:spacing w:after="0" w:line="240" w:lineRule="auto"/>
        <w:jc w:val="both"/>
        <w:rPr>
          <w:rFonts w:cstheme="minorHAnsi"/>
          <w:bCs/>
          <w:sz w:val="24"/>
          <w:szCs w:val="24"/>
        </w:rPr>
      </w:pPr>
      <w:r>
        <w:rPr>
          <w:rFonts w:cstheme="minorHAnsi"/>
          <w:bCs/>
          <w:sz w:val="24"/>
          <w:szCs w:val="24"/>
        </w:rPr>
        <w:t>B</w:t>
      </w:r>
      <w:r w:rsidRPr="003B024B">
        <w:rPr>
          <w:rFonts w:cstheme="minorHAnsi"/>
          <w:bCs/>
          <w:sz w:val="24"/>
          <w:szCs w:val="24"/>
        </w:rPr>
        <w:t xml:space="preserve">aşlattıkları değişim süreci </w:t>
      </w:r>
      <w:r>
        <w:rPr>
          <w:rFonts w:cstheme="minorHAnsi"/>
          <w:bCs/>
          <w:sz w:val="24"/>
          <w:szCs w:val="24"/>
        </w:rPr>
        <w:t>ile</w:t>
      </w:r>
      <w:r w:rsidRPr="003B024B">
        <w:rPr>
          <w:rFonts w:cstheme="minorHAnsi"/>
          <w:bCs/>
          <w:sz w:val="24"/>
          <w:szCs w:val="24"/>
        </w:rPr>
        <w:t xml:space="preserve"> ilgili açıklama yapan </w:t>
      </w:r>
      <w:proofErr w:type="spellStart"/>
      <w:r w:rsidRPr="00B140D8">
        <w:rPr>
          <w:rFonts w:cstheme="minorHAnsi"/>
          <w:b/>
          <w:bCs/>
          <w:sz w:val="24"/>
          <w:szCs w:val="24"/>
        </w:rPr>
        <w:t>Gürok</w:t>
      </w:r>
      <w:proofErr w:type="spellEnd"/>
      <w:r w:rsidRPr="00B140D8">
        <w:rPr>
          <w:rFonts w:cstheme="minorHAnsi"/>
          <w:b/>
          <w:bCs/>
          <w:sz w:val="24"/>
          <w:szCs w:val="24"/>
        </w:rPr>
        <w:t xml:space="preserve"> Grubu Yönetim Kurulu Başkan Vekili Esin Güral </w:t>
      </w:r>
      <w:proofErr w:type="spellStart"/>
      <w:r w:rsidRPr="00B140D8">
        <w:rPr>
          <w:rFonts w:cstheme="minorHAnsi"/>
          <w:b/>
          <w:bCs/>
          <w:sz w:val="24"/>
          <w:szCs w:val="24"/>
        </w:rPr>
        <w:t>Argat</w:t>
      </w:r>
      <w:proofErr w:type="spellEnd"/>
      <w:r w:rsidRPr="00B140D8">
        <w:rPr>
          <w:rFonts w:cstheme="minorHAnsi"/>
          <w:b/>
          <w:bCs/>
          <w:sz w:val="24"/>
          <w:szCs w:val="24"/>
        </w:rPr>
        <w:t xml:space="preserve">, </w:t>
      </w:r>
      <w:r w:rsidRPr="00B140D8">
        <w:rPr>
          <w:rFonts w:cstheme="minorHAnsi"/>
          <w:bCs/>
          <w:i/>
          <w:sz w:val="24"/>
          <w:szCs w:val="24"/>
        </w:rPr>
        <w:t>“1948’de Kütahya’da faaliyete geçtiğimiz günden bu yana sanayi, turizm ve yapı sektörlerindeki uzmanlık alanlarımızı genişleterek Türkiye’yi ileriye taşıyan projeleri hayata geçirdik.</w:t>
      </w:r>
      <w:r w:rsidR="00E071AC">
        <w:rPr>
          <w:rFonts w:cstheme="minorHAnsi"/>
          <w:bCs/>
          <w:i/>
          <w:sz w:val="24"/>
          <w:szCs w:val="24"/>
        </w:rPr>
        <w:t xml:space="preserve"> </w:t>
      </w:r>
      <w:r w:rsidR="00D434C3">
        <w:rPr>
          <w:rFonts w:cstheme="minorHAnsi"/>
          <w:bCs/>
          <w:i/>
          <w:sz w:val="24"/>
          <w:szCs w:val="24"/>
        </w:rPr>
        <w:t>D</w:t>
      </w:r>
      <w:r w:rsidRPr="00B140D8">
        <w:rPr>
          <w:rFonts w:cstheme="minorHAnsi"/>
          <w:bCs/>
          <w:i/>
          <w:sz w:val="24"/>
          <w:szCs w:val="24"/>
        </w:rPr>
        <w:t>aha güçlü ve yenilikçi bir grup inşa etmek için çıktığımız yolculuğumuzda</w:t>
      </w:r>
      <w:r w:rsidR="005B5432" w:rsidRPr="00B140D8">
        <w:rPr>
          <w:rFonts w:cstheme="minorHAnsi"/>
          <w:bCs/>
          <w:i/>
          <w:sz w:val="24"/>
          <w:szCs w:val="24"/>
        </w:rPr>
        <w:t>,</w:t>
      </w:r>
      <w:r w:rsidRPr="00B140D8">
        <w:rPr>
          <w:rFonts w:cstheme="minorHAnsi"/>
          <w:bCs/>
          <w:i/>
          <w:sz w:val="24"/>
          <w:szCs w:val="24"/>
        </w:rPr>
        <w:t xml:space="preserve"> </w:t>
      </w:r>
      <w:r w:rsidR="005B5432" w:rsidRPr="00B140D8">
        <w:rPr>
          <w:rFonts w:cstheme="minorHAnsi"/>
          <w:bCs/>
          <w:i/>
          <w:sz w:val="24"/>
          <w:szCs w:val="24"/>
        </w:rPr>
        <w:t xml:space="preserve">bizi hep üç temel ilkemiz motive etti: </w:t>
      </w:r>
      <w:r w:rsidR="004C4C94">
        <w:rPr>
          <w:rFonts w:cstheme="minorHAnsi"/>
          <w:i/>
          <w:sz w:val="24"/>
          <w:szCs w:val="24"/>
        </w:rPr>
        <w:t>‘</w:t>
      </w:r>
      <w:r w:rsidR="005B5432" w:rsidRPr="00B140D8">
        <w:rPr>
          <w:rFonts w:cstheme="minorHAnsi"/>
          <w:bCs/>
          <w:i/>
          <w:sz w:val="24"/>
          <w:szCs w:val="24"/>
        </w:rPr>
        <w:t>Sınırsız düşün, cesur davran, iyi yap</w:t>
      </w:r>
      <w:r w:rsidR="004C4C94">
        <w:rPr>
          <w:rFonts w:cstheme="minorHAnsi"/>
          <w:bCs/>
          <w:i/>
          <w:sz w:val="24"/>
          <w:szCs w:val="24"/>
        </w:rPr>
        <w:t>’</w:t>
      </w:r>
      <w:r w:rsidR="005B5432" w:rsidRPr="00B140D8">
        <w:rPr>
          <w:rFonts w:cstheme="minorHAnsi"/>
          <w:bCs/>
          <w:i/>
          <w:sz w:val="24"/>
          <w:szCs w:val="24"/>
        </w:rPr>
        <w:t>… Kütahya’dan yola çıkarak tüm Türkiye’ye v</w:t>
      </w:r>
      <w:r w:rsidR="00920037">
        <w:rPr>
          <w:rFonts w:cstheme="minorHAnsi"/>
          <w:bCs/>
          <w:i/>
          <w:sz w:val="24"/>
          <w:szCs w:val="24"/>
        </w:rPr>
        <w:t>e dünyaya yayılan markalarımızla</w:t>
      </w:r>
      <w:r w:rsidR="005B5432" w:rsidRPr="00B140D8">
        <w:rPr>
          <w:rFonts w:cstheme="minorHAnsi"/>
          <w:bCs/>
          <w:i/>
          <w:sz w:val="24"/>
          <w:szCs w:val="24"/>
        </w:rPr>
        <w:t xml:space="preserve"> yer aldığımız tüm sektörlerde, kendini tekrar etmeyen özgün, yenilikçi ürün ve hizmetlerle deneyimi sıradanın ötesine taşımak için çalışıyoruz.</w:t>
      </w:r>
      <w:r w:rsidR="004C4C94">
        <w:rPr>
          <w:rFonts w:cstheme="minorHAnsi"/>
          <w:bCs/>
          <w:i/>
          <w:sz w:val="24"/>
          <w:szCs w:val="24"/>
        </w:rPr>
        <w:t xml:space="preserve"> </w:t>
      </w:r>
      <w:r w:rsidR="005B5432" w:rsidRPr="00B140D8">
        <w:rPr>
          <w:rFonts w:cstheme="minorHAnsi"/>
          <w:bCs/>
          <w:i/>
          <w:sz w:val="24"/>
          <w:szCs w:val="24"/>
        </w:rPr>
        <w:t>Köklü mirasımız ve gelecek arasında bir köprü vazifesi üstlenerek paydaş</w:t>
      </w:r>
      <w:r w:rsidR="00DF3ED0">
        <w:rPr>
          <w:rFonts w:cstheme="minorHAnsi"/>
          <w:bCs/>
          <w:i/>
          <w:sz w:val="24"/>
          <w:szCs w:val="24"/>
        </w:rPr>
        <w:t xml:space="preserve">larımız, toplumumuz, ülkemiz, </w:t>
      </w:r>
      <w:r w:rsidR="005B5432" w:rsidRPr="00B140D8">
        <w:rPr>
          <w:rFonts w:cstheme="minorHAnsi"/>
          <w:bCs/>
          <w:i/>
          <w:sz w:val="24"/>
          <w:szCs w:val="24"/>
        </w:rPr>
        <w:t>daha yaşanılır bir dünya</w:t>
      </w:r>
      <w:r w:rsidR="00DF3ED0">
        <w:rPr>
          <w:rFonts w:cstheme="minorHAnsi"/>
          <w:bCs/>
          <w:i/>
          <w:sz w:val="24"/>
          <w:szCs w:val="24"/>
        </w:rPr>
        <w:t xml:space="preserve"> ve</w:t>
      </w:r>
      <w:r w:rsidR="005B5432" w:rsidRPr="00B140D8">
        <w:rPr>
          <w:rFonts w:cstheme="minorHAnsi"/>
          <w:bCs/>
          <w:i/>
          <w:sz w:val="24"/>
          <w:szCs w:val="24"/>
        </w:rPr>
        <w:t xml:space="preserve"> daha iyi bir gelecek inşa </w:t>
      </w:r>
      <w:r w:rsidR="00086A6C">
        <w:rPr>
          <w:rFonts w:cstheme="minorHAnsi"/>
          <w:bCs/>
          <w:i/>
          <w:sz w:val="24"/>
          <w:szCs w:val="24"/>
        </w:rPr>
        <w:t xml:space="preserve">etmeye </w:t>
      </w:r>
      <w:r w:rsidR="005B5432" w:rsidRPr="00B140D8">
        <w:rPr>
          <w:rFonts w:cstheme="minorHAnsi"/>
          <w:bCs/>
          <w:i/>
          <w:sz w:val="24"/>
          <w:szCs w:val="24"/>
        </w:rPr>
        <w:t xml:space="preserve">odaklanıyoruz. </w:t>
      </w:r>
      <w:r w:rsidR="00086A6C">
        <w:rPr>
          <w:rFonts w:cstheme="minorHAnsi"/>
          <w:bCs/>
          <w:i/>
          <w:sz w:val="24"/>
          <w:szCs w:val="24"/>
        </w:rPr>
        <w:t xml:space="preserve">Yenilikçi yaklaşımımız </w:t>
      </w:r>
      <w:r w:rsidR="00E8086D" w:rsidRPr="00B140D8">
        <w:rPr>
          <w:rFonts w:cstheme="minorHAnsi"/>
          <w:bCs/>
          <w:i/>
          <w:sz w:val="24"/>
          <w:szCs w:val="24"/>
        </w:rPr>
        <w:t xml:space="preserve">ve </w:t>
      </w:r>
      <w:r w:rsidR="005B5432" w:rsidRPr="00B140D8">
        <w:rPr>
          <w:rFonts w:cstheme="minorHAnsi"/>
          <w:bCs/>
          <w:i/>
          <w:sz w:val="24"/>
          <w:szCs w:val="24"/>
        </w:rPr>
        <w:t>tüm paydaşlarımız</w:t>
      </w:r>
      <w:r w:rsidR="00E8086D" w:rsidRPr="00B140D8">
        <w:rPr>
          <w:rFonts w:cstheme="minorHAnsi"/>
          <w:bCs/>
          <w:i/>
          <w:sz w:val="24"/>
          <w:szCs w:val="24"/>
        </w:rPr>
        <w:t xml:space="preserve">la </w:t>
      </w:r>
      <w:r w:rsidR="00086A6C">
        <w:rPr>
          <w:rFonts w:cstheme="minorHAnsi"/>
          <w:bCs/>
          <w:i/>
          <w:sz w:val="24"/>
          <w:szCs w:val="24"/>
        </w:rPr>
        <w:t>bu hedefe ilerliyoruz</w:t>
      </w:r>
      <w:r w:rsidR="00E8086D" w:rsidRPr="00B140D8">
        <w:rPr>
          <w:rFonts w:cstheme="minorHAnsi"/>
          <w:bCs/>
          <w:i/>
          <w:sz w:val="24"/>
          <w:szCs w:val="24"/>
        </w:rPr>
        <w:t xml:space="preserve">” </w:t>
      </w:r>
      <w:r w:rsidR="00E8086D">
        <w:rPr>
          <w:rFonts w:cstheme="minorHAnsi"/>
          <w:bCs/>
          <w:sz w:val="24"/>
          <w:szCs w:val="24"/>
        </w:rPr>
        <w:t>dedi.</w:t>
      </w:r>
    </w:p>
    <w:p w14:paraId="762ED8B7" w14:textId="77777777" w:rsidR="00B140D8" w:rsidRDefault="00B140D8" w:rsidP="005B4ECB">
      <w:pPr>
        <w:spacing w:after="0" w:line="240" w:lineRule="auto"/>
        <w:jc w:val="both"/>
        <w:rPr>
          <w:rFonts w:cstheme="minorHAnsi"/>
          <w:b/>
          <w:bCs/>
          <w:sz w:val="24"/>
          <w:szCs w:val="24"/>
        </w:rPr>
      </w:pPr>
    </w:p>
    <w:p w14:paraId="7E3CEEA5" w14:textId="77777777" w:rsidR="001A5300" w:rsidRPr="00B140D8" w:rsidRDefault="001A5300" w:rsidP="005B4ECB">
      <w:pPr>
        <w:spacing w:after="0" w:line="240" w:lineRule="auto"/>
        <w:jc w:val="both"/>
        <w:rPr>
          <w:rFonts w:cstheme="minorHAnsi"/>
          <w:b/>
          <w:bCs/>
          <w:sz w:val="24"/>
          <w:szCs w:val="24"/>
          <w:u w:val="single"/>
        </w:rPr>
      </w:pPr>
      <w:r w:rsidRPr="00B140D8">
        <w:rPr>
          <w:rFonts w:cstheme="minorHAnsi"/>
          <w:b/>
          <w:bCs/>
          <w:sz w:val="24"/>
          <w:szCs w:val="24"/>
          <w:u w:val="single"/>
        </w:rPr>
        <w:t>“Alışılmış düşünce kalıplarının dışına çıkıyoruz”</w:t>
      </w:r>
    </w:p>
    <w:p w14:paraId="029C2E0D" w14:textId="4B3D8499" w:rsidR="001A5300" w:rsidRDefault="003B024B" w:rsidP="005B4ECB">
      <w:pPr>
        <w:spacing w:after="0" w:line="240" w:lineRule="auto"/>
        <w:jc w:val="both"/>
        <w:rPr>
          <w:rFonts w:cstheme="minorHAnsi"/>
          <w:bCs/>
          <w:sz w:val="24"/>
          <w:szCs w:val="24"/>
        </w:rPr>
      </w:pPr>
      <w:r w:rsidRPr="003B024B">
        <w:rPr>
          <w:rFonts w:cstheme="minorHAnsi"/>
          <w:bCs/>
          <w:sz w:val="24"/>
          <w:szCs w:val="24"/>
        </w:rPr>
        <w:t>Yeni kurumsal kimli</w:t>
      </w:r>
      <w:r w:rsidR="00E8086D">
        <w:rPr>
          <w:rFonts w:cstheme="minorHAnsi"/>
          <w:bCs/>
          <w:sz w:val="24"/>
          <w:szCs w:val="24"/>
        </w:rPr>
        <w:t>klerinin</w:t>
      </w:r>
      <w:r w:rsidRPr="003B024B">
        <w:rPr>
          <w:rFonts w:cstheme="minorHAnsi"/>
          <w:bCs/>
          <w:sz w:val="24"/>
          <w:szCs w:val="24"/>
        </w:rPr>
        <w:t>, değişim ve dönüşüm</w:t>
      </w:r>
      <w:r w:rsidR="00E8086D">
        <w:rPr>
          <w:rFonts w:cstheme="minorHAnsi"/>
          <w:bCs/>
          <w:sz w:val="24"/>
          <w:szCs w:val="24"/>
        </w:rPr>
        <w:t>e</w:t>
      </w:r>
      <w:r w:rsidRPr="003B024B">
        <w:rPr>
          <w:rFonts w:cstheme="minorHAnsi"/>
          <w:bCs/>
          <w:sz w:val="24"/>
          <w:szCs w:val="24"/>
        </w:rPr>
        <w:t xml:space="preserve"> </w:t>
      </w:r>
      <w:r w:rsidR="00E8086D">
        <w:rPr>
          <w:rFonts w:cstheme="minorHAnsi"/>
          <w:bCs/>
          <w:sz w:val="24"/>
          <w:szCs w:val="24"/>
        </w:rPr>
        <w:t>öncülük etme misyonların</w:t>
      </w:r>
      <w:r w:rsidR="00086A6C">
        <w:rPr>
          <w:rFonts w:cstheme="minorHAnsi"/>
          <w:bCs/>
          <w:sz w:val="24"/>
          <w:szCs w:val="24"/>
        </w:rPr>
        <w:t xml:space="preserve">ı temsil ettiğini </w:t>
      </w:r>
      <w:r w:rsidR="00E8086D">
        <w:rPr>
          <w:rFonts w:cstheme="minorHAnsi"/>
          <w:bCs/>
          <w:sz w:val="24"/>
          <w:szCs w:val="24"/>
        </w:rPr>
        <w:t xml:space="preserve">söyleyen </w:t>
      </w:r>
      <w:r w:rsidR="00E8086D" w:rsidRPr="00B140D8">
        <w:rPr>
          <w:rFonts w:cstheme="minorHAnsi"/>
          <w:b/>
          <w:bCs/>
          <w:sz w:val="24"/>
          <w:szCs w:val="24"/>
        </w:rPr>
        <w:t xml:space="preserve">Esin Güral </w:t>
      </w:r>
      <w:proofErr w:type="spellStart"/>
      <w:r w:rsidR="00E8086D" w:rsidRPr="00B140D8">
        <w:rPr>
          <w:rFonts w:cstheme="minorHAnsi"/>
          <w:b/>
          <w:bCs/>
          <w:sz w:val="24"/>
          <w:szCs w:val="24"/>
        </w:rPr>
        <w:t>Argat</w:t>
      </w:r>
      <w:proofErr w:type="spellEnd"/>
      <w:r w:rsidR="00E8086D" w:rsidRPr="00B140D8">
        <w:rPr>
          <w:rFonts w:cstheme="minorHAnsi"/>
          <w:b/>
          <w:bCs/>
          <w:sz w:val="24"/>
          <w:szCs w:val="24"/>
        </w:rPr>
        <w:t>,</w:t>
      </w:r>
      <w:r w:rsidR="001A5300">
        <w:rPr>
          <w:rFonts w:cstheme="minorHAnsi"/>
          <w:bCs/>
          <w:sz w:val="24"/>
          <w:szCs w:val="24"/>
        </w:rPr>
        <w:t xml:space="preserve"> </w:t>
      </w:r>
      <w:r w:rsidR="00E071AC" w:rsidRPr="00DF3ED0">
        <w:rPr>
          <w:rFonts w:cstheme="minorHAnsi"/>
          <w:bCs/>
          <w:sz w:val="24"/>
          <w:szCs w:val="24"/>
        </w:rPr>
        <w:t xml:space="preserve">şöyle devam etti: </w:t>
      </w:r>
      <w:r w:rsidR="001A5300" w:rsidRPr="00DF3ED0">
        <w:rPr>
          <w:rFonts w:cstheme="minorHAnsi"/>
          <w:bCs/>
          <w:sz w:val="24"/>
          <w:szCs w:val="24"/>
        </w:rPr>
        <w:t>“</w:t>
      </w:r>
      <w:r w:rsidR="00E8086D" w:rsidRPr="00DF3ED0">
        <w:rPr>
          <w:rFonts w:cstheme="minorHAnsi"/>
          <w:bCs/>
          <w:i/>
          <w:sz w:val="24"/>
          <w:szCs w:val="24"/>
        </w:rPr>
        <w:t>Faaliyet</w:t>
      </w:r>
      <w:r w:rsidR="00E8086D" w:rsidRPr="00B140D8">
        <w:rPr>
          <w:rFonts w:cstheme="minorHAnsi"/>
          <w:bCs/>
          <w:i/>
          <w:sz w:val="24"/>
          <w:szCs w:val="24"/>
        </w:rPr>
        <w:t xml:space="preserve"> gösterdiği</w:t>
      </w:r>
      <w:r w:rsidR="001A5300" w:rsidRPr="00B140D8">
        <w:rPr>
          <w:rFonts w:cstheme="minorHAnsi"/>
          <w:bCs/>
          <w:i/>
          <w:sz w:val="24"/>
          <w:szCs w:val="24"/>
        </w:rPr>
        <w:t>miz</w:t>
      </w:r>
      <w:r w:rsidR="00502163">
        <w:rPr>
          <w:rFonts w:cstheme="minorHAnsi"/>
          <w:bCs/>
          <w:i/>
          <w:sz w:val="24"/>
          <w:szCs w:val="24"/>
        </w:rPr>
        <w:t xml:space="preserve"> </w:t>
      </w:r>
      <w:r w:rsidR="00BF3C32">
        <w:rPr>
          <w:rFonts w:cstheme="minorHAnsi"/>
          <w:bCs/>
          <w:i/>
          <w:sz w:val="24"/>
          <w:szCs w:val="24"/>
        </w:rPr>
        <w:t>tüm alanlarda katma değer katan ürün ya da hizmetlere odaklanıyor</w:t>
      </w:r>
      <w:r w:rsidR="00086A6C">
        <w:rPr>
          <w:rFonts w:cstheme="minorHAnsi"/>
          <w:bCs/>
          <w:i/>
          <w:sz w:val="24"/>
          <w:szCs w:val="24"/>
        </w:rPr>
        <w:t xml:space="preserve">, </w:t>
      </w:r>
      <w:r w:rsidR="00BF3C32">
        <w:rPr>
          <w:rFonts w:cstheme="minorHAnsi"/>
          <w:bCs/>
          <w:i/>
          <w:sz w:val="24"/>
          <w:szCs w:val="24"/>
        </w:rPr>
        <w:t>yenilikçi bakış açımızla pazarların genişlemesini de önemsiyoruz</w:t>
      </w:r>
      <w:r w:rsidR="00086A6C">
        <w:rPr>
          <w:rFonts w:cstheme="minorHAnsi"/>
          <w:bCs/>
          <w:i/>
          <w:sz w:val="24"/>
          <w:szCs w:val="24"/>
        </w:rPr>
        <w:t xml:space="preserve">. </w:t>
      </w:r>
      <w:r w:rsidR="001A5300" w:rsidRPr="00B140D8">
        <w:rPr>
          <w:rFonts w:cstheme="minorHAnsi"/>
          <w:bCs/>
          <w:i/>
          <w:sz w:val="24"/>
          <w:szCs w:val="24"/>
        </w:rPr>
        <w:t xml:space="preserve">Ürün ve hizmet ürettiğimiz tüm sektörlerde, yaptığımız her işin kaynağında sınırsız düşünebilmenin izleri var. </w:t>
      </w:r>
      <w:r w:rsidR="00086A6C" w:rsidRPr="00B140D8">
        <w:rPr>
          <w:rFonts w:cstheme="minorHAnsi"/>
          <w:bCs/>
          <w:i/>
          <w:sz w:val="24"/>
          <w:szCs w:val="24"/>
        </w:rPr>
        <w:t>Müşteri</w:t>
      </w:r>
      <w:r w:rsidR="001A5300" w:rsidRPr="00B140D8">
        <w:rPr>
          <w:rFonts w:cstheme="minorHAnsi"/>
          <w:bCs/>
          <w:i/>
          <w:sz w:val="24"/>
          <w:szCs w:val="24"/>
        </w:rPr>
        <w:t xml:space="preserve"> ihtiyaçlarını sürekli olarak takip ediyor</w:t>
      </w:r>
      <w:r w:rsidR="00086A6C">
        <w:rPr>
          <w:rFonts w:cstheme="minorHAnsi"/>
          <w:bCs/>
          <w:i/>
          <w:sz w:val="24"/>
          <w:szCs w:val="24"/>
        </w:rPr>
        <w:t xml:space="preserve">, </w:t>
      </w:r>
      <w:r w:rsidR="00BF3C32">
        <w:rPr>
          <w:rFonts w:cstheme="minorHAnsi"/>
          <w:bCs/>
          <w:i/>
          <w:sz w:val="24"/>
          <w:szCs w:val="24"/>
        </w:rPr>
        <w:t>veri odaklı yaklaşımımızı her sektöre taşıyoruz</w:t>
      </w:r>
      <w:r w:rsidR="001A5300" w:rsidRPr="00B140D8">
        <w:rPr>
          <w:rFonts w:cstheme="minorHAnsi"/>
          <w:bCs/>
          <w:i/>
          <w:sz w:val="24"/>
          <w:szCs w:val="24"/>
        </w:rPr>
        <w:t xml:space="preserve">. Bu sayede potansiyel hizmet alanlarını daha hızlı </w:t>
      </w:r>
      <w:proofErr w:type="spellStart"/>
      <w:r w:rsidR="001A5300" w:rsidRPr="00B140D8">
        <w:rPr>
          <w:rFonts w:cstheme="minorHAnsi"/>
          <w:bCs/>
          <w:i/>
          <w:sz w:val="24"/>
          <w:szCs w:val="24"/>
        </w:rPr>
        <w:t>keşfediyor</w:t>
      </w:r>
      <w:r w:rsidR="00A40961">
        <w:rPr>
          <w:rFonts w:cstheme="minorHAnsi"/>
          <w:bCs/>
          <w:i/>
          <w:sz w:val="24"/>
          <w:szCs w:val="24"/>
        </w:rPr>
        <w:t>h</w:t>
      </w:r>
      <w:r w:rsidR="001A5300" w:rsidRPr="00B140D8">
        <w:rPr>
          <w:rFonts w:cstheme="minorHAnsi"/>
          <w:bCs/>
          <w:i/>
          <w:sz w:val="24"/>
          <w:szCs w:val="24"/>
        </w:rPr>
        <w:t>ep</w:t>
      </w:r>
      <w:proofErr w:type="spellEnd"/>
      <w:r w:rsidR="001A5300" w:rsidRPr="00B140D8">
        <w:rPr>
          <w:rFonts w:cstheme="minorHAnsi"/>
          <w:bCs/>
          <w:i/>
          <w:sz w:val="24"/>
          <w:szCs w:val="24"/>
        </w:rPr>
        <w:t xml:space="preserve"> birlikte geliş</w:t>
      </w:r>
      <w:r w:rsidR="00A40961">
        <w:rPr>
          <w:rFonts w:cstheme="minorHAnsi"/>
          <w:bCs/>
          <w:i/>
          <w:sz w:val="24"/>
          <w:szCs w:val="24"/>
        </w:rPr>
        <w:t xml:space="preserve">iyor </w:t>
      </w:r>
      <w:proofErr w:type="gramStart"/>
      <w:r w:rsidR="00A40961">
        <w:rPr>
          <w:rFonts w:cstheme="minorHAnsi"/>
          <w:bCs/>
          <w:i/>
          <w:sz w:val="24"/>
          <w:szCs w:val="24"/>
        </w:rPr>
        <w:t xml:space="preserve">ve </w:t>
      </w:r>
      <w:r w:rsidR="001A5300" w:rsidRPr="00B140D8">
        <w:rPr>
          <w:rFonts w:cstheme="minorHAnsi"/>
          <w:bCs/>
          <w:i/>
          <w:sz w:val="24"/>
          <w:szCs w:val="24"/>
        </w:rPr>
        <w:t xml:space="preserve"> yeni</w:t>
      </w:r>
      <w:proofErr w:type="gramEnd"/>
      <w:r w:rsidR="001A5300" w:rsidRPr="00B140D8">
        <w:rPr>
          <w:rFonts w:cstheme="minorHAnsi"/>
          <w:bCs/>
          <w:i/>
          <w:sz w:val="24"/>
          <w:szCs w:val="24"/>
        </w:rPr>
        <w:t xml:space="preserve"> </w:t>
      </w:r>
      <w:r w:rsidR="00CF3075">
        <w:rPr>
          <w:rFonts w:cstheme="minorHAnsi"/>
          <w:bCs/>
          <w:i/>
          <w:sz w:val="24"/>
          <w:szCs w:val="24"/>
        </w:rPr>
        <w:t xml:space="preserve">ürün </w:t>
      </w:r>
      <w:r w:rsidR="00823CD5">
        <w:rPr>
          <w:rFonts w:cstheme="minorHAnsi"/>
          <w:bCs/>
          <w:i/>
          <w:sz w:val="24"/>
          <w:szCs w:val="24"/>
        </w:rPr>
        <w:t>hizmet ya da sektörlere odaklanıyoruz.</w:t>
      </w:r>
      <w:r w:rsidR="001A5300" w:rsidRPr="00B140D8">
        <w:rPr>
          <w:rFonts w:cstheme="minorHAnsi"/>
          <w:bCs/>
          <w:i/>
          <w:sz w:val="24"/>
          <w:szCs w:val="24"/>
        </w:rPr>
        <w:t xml:space="preserve">. Sınırlarımızı her gün zorlayarak ve her koşulda olumlu düşünerek fikirlere verdiğimiz değeri faaliyetlerimizle yaşatıyoruz. İyi hizmet, uzman ekiplerden; uzman ekipler, güçlü kültürlerden doğar. Çalıştığımız her yeteneğin gerçek potansiyelini ortaya çıkarmak kurum kültürümüzün </w:t>
      </w:r>
      <w:r w:rsidR="001A5300" w:rsidRPr="00B140D8">
        <w:rPr>
          <w:rFonts w:cstheme="minorHAnsi"/>
          <w:bCs/>
          <w:i/>
          <w:sz w:val="24"/>
          <w:szCs w:val="24"/>
        </w:rPr>
        <w:lastRenderedPageBreak/>
        <w:t>özünde var. Sürdürülebilir bir gelecek için</w:t>
      </w:r>
      <w:r w:rsidR="006F4D5A">
        <w:rPr>
          <w:rFonts w:cstheme="minorHAnsi"/>
          <w:bCs/>
          <w:i/>
          <w:sz w:val="24"/>
          <w:szCs w:val="24"/>
        </w:rPr>
        <w:t>,</w:t>
      </w:r>
      <w:r w:rsidR="001A5300" w:rsidRPr="00B140D8">
        <w:rPr>
          <w:rFonts w:cstheme="minorHAnsi"/>
          <w:bCs/>
          <w:i/>
          <w:sz w:val="24"/>
          <w:szCs w:val="24"/>
        </w:rPr>
        <w:t xml:space="preserve"> yaşam kalitesini yükselten ürün ve hizmetlerle hayata ve doğaya değer katmak için çalışıyoruz</w:t>
      </w:r>
      <w:r w:rsidR="00E071AC">
        <w:rPr>
          <w:rFonts w:cstheme="minorHAnsi"/>
          <w:bCs/>
          <w:i/>
          <w:sz w:val="24"/>
          <w:szCs w:val="24"/>
        </w:rPr>
        <w:t>.</w:t>
      </w:r>
      <w:r w:rsidR="001A5300" w:rsidRPr="00B140D8">
        <w:rPr>
          <w:rFonts w:cstheme="minorHAnsi"/>
          <w:bCs/>
          <w:i/>
          <w:sz w:val="24"/>
          <w:szCs w:val="24"/>
        </w:rPr>
        <w:t>”</w:t>
      </w:r>
    </w:p>
    <w:p w14:paraId="3C9F50CF" w14:textId="77777777" w:rsidR="00AE0E67" w:rsidRDefault="00AE0E67" w:rsidP="005B4ECB">
      <w:pPr>
        <w:spacing w:after="0" w:line="240" w:lineRule="auto"/>
        <w:jc w:val="both"/>
        <w:rPr>
          <w:rFonts w:cstheme="minorHAnsi"/>
          <w:bCs/>
          <w:sz w:val="24"/>
          <w:szCs w:val="24"/>
        </w:rPr>
      </w:pPr>
    </w:p>
    <w:p w14:paraId="46EBF5DC" w14:textId="77777777" w:rsidR="00AE0E67" w:rsidRPr="00B140D8" w:rsidRDefault="00AE0E67" w:rsidP="005B4ECB">
      <w:pPr>
        <w:spacing w:after="0" w:line="240" w:lineRule="auto"/>
        <w:jc w:val="both"/>
        <w:rPr>
          <w:rFonts w:cstheme="minorHAnsi"/>
          <w:b/>
          <w:bCs/>
          <w:sz w:val="24"/>
          <w:szCs w:val="24"/>
          <w:u w:val="single"/>
        </w:rPr>
      </w:pPr>
      <w:r w:rsidRPr="00B140D8">
        <w:rPr>
          <w:rFonts w:cstheme="minorHAnsi"/>
          <w:b/>
          <w:bCs/>
          <w:sz w:val="24"/>
          <w:szCs w:val="24"/>
          <w:u w:val="single"/>
        </w:rPr>
        <w:t xml:space="preserve">Cam ve turizm alanında dünya markası </w:t>
      </w:r>
    </w:p>
    <w:p w14:paraId="6543CF89" w14:textId="40A62D10" w:rsidR="001A5300" w:rsidRDefault="00AE0E67" w:rsidP="005B4ECB">
      <w:pPr>
        <w:spacing w:after="0" w:line="240" w:lineRule="auto"/>
        <w:jc w:val="both"/>
        <w:rPr>
          <w:rFonts w:cstheme="minorHAnsi"/>
          <w:bCs/>
          <w:sz w:val="24"/>
          <w:szCs w:val="24"/>
        </w:rPr>
      </w:pPr>
      <w:r>
        <w:rPr>
          <w:rFonts w:cstheme="minorHAnsi"/>
          <w:bCs/>
          <w:sz w:val="24"/>
          <w:szCs w:val="24"/>
        </w:rPr>
        <w:t xml:space="preserve">2021 yılına dair değerlendirme de yapan </w:t>
      </w:r>
      <w:proofErr w:type="spellStart"/>
      <w:r w:rsidRPr="00B140D8">
        <w:rPr>
          <w:rFonts w:cstheme="minorHAnsi"/>
          <w:b/>
          <w:bCs/>
          <w:sz w:val="24"/>
          <w:szCs w:val="24"/>
        </w:rPr>
        <w:t>Argat</w:t>
      </w:r>
      <w:proofErr w:type="spellEnd"/>
      <w:r w:rsidRPr="00B140D8">
        <w:rPr>
          <w:rFonts w:cstheme="minorHAnsi"/>
          <w:b/>
          <w:bCs/>
          <w:sz w:val="24"/>
          <w:szCs w:val="24"/>
        </w:rPr>
        <w:t>,</w:t>
      </w:r>
      <w:r>
        <w:rPr>
          <w:rFonts w:cstheme="minorHAnsi"/>
          <w:bCs/>
          <w:sz w:val="24"/>
          <w:szCs w:val="24"/>
        </w:rPr>
        <w:t xml:space="preserve"> </w:t>
      </w:r>
      <w:r w:rsidRPr="00901FB4">
        <w:rPr>
          <w:rFonts w:cstheme="minorHAnsi"/>
          <w:bCs/>
          <w:i/>
          <w:sz w:val="24"/>
          <w:szCs w:val="24"/>
        </w:rPr>
        <w:t xml:space="preserve">“130 ülkeyi aşan ihracatımızla LAV ile bir dünya markası olma yolunda emin adımlarla ilerliyoruz. Dünyanın en büyük 5’inci sofra camı üreticisi olarak, 200 bin satış noktasında ürünlerimizi dünyanın her köşesinde insanlara ulaştırıyor, sofralarının bir parçası oluyoruz. Cam ambalaj markamız GCA ise her geçen yıl ihracattaki payını artırıyor. Bu yıl </w:t>
      </w:r>
      <w:r w:rsidR="00823CD5">
        <w:rPr>
          <w:rFonts w:cstheme="minorHAnsi"/>
          <w:bCs/>
          <w:i/>
          <w:sz w:val="24"/>
          <w:szCs w:val="24"/>
        </w:rPr>
        <w:t xml:space="preserve">ihracatımızın toplam satıştaki payını </w:t>
      </w:r>
      <w:r w:rsidRPr="00901FB4">
        <w:rPr>
          <w:rFonts w:cstheme="minorHAnsi"/>
          <w:bCs/>
          <w:i/>
          <w:sz w:val="24"/>
          <w:szCs w:val="24"/>
        </w:rPr>
        <w:t>yüzde 17’den yüzde 35’e yükseltmeyi, ihracatımızı ise 40 ülkeden 50 ülkeye çıkartmayı hedefliyoruz. Antalya</w:t>
      </w:r>
      <w:r w:rsidR="00964A14">
        <w:rPr>
          <w:rFonts w:cstheme="minorHAnsi"/>
          <w:bCs/>
          <w:i/>
          <w:sz w:val="24"/>
          <w:szCs w:val="24"/>
        </w:rPr>
        <w:t xml:space="preserve"> Bölgesi’nde</w:t>
      </w:r>
      <w:r w:rsidRPr="00901FB4">
        <w:rPr>
          <w:rFonts w:cstheme="minorHAnsi"/>
          <w:bCs/>
          <w:i/>
          <w:sz w:val="24"/>
          <w:szCs w:val="24"/>
        </w:rPr>
        <w:t xml:space="preserve"> faaliyet göstermekte olan Ali</w:t>
      </w:r>
      <w:r w:rsidR="00FF3740">
        <w:rPr>
          <w:rFonts w:cstheme="minorHAnsi"/>
          <w:bCs/>
          <w:i/>
          <w:sz w:val="24"/>
          <w:szCs w:val="24"/>
        </w:rPr>
        <w:t xml:space="preserve"> </w:t>
      </w:r>
      <w:r w:rsidRPr="00901FB4">
        <w:rPr>
          <w:rFonts w:cstheme="minorHAnsi"/>
          <w:bCs/>
          <w:i/>
          <w:sz w:val="24"/>
          <w:szCs w:val="24"/>
        </w:rPr>
        <w:t xml:space="preserve">Bey </w:t>
      </w:r>
      <w:proofErr w:type="spellStart"/>
      <w:r w:rsidRPr="00901FB4">
        <w:rPr>
          <w:rFonts w:cstheme="minorHAnsi"/>
          <w:bCs/>
          <w:i/>
          <w:sz w:val="24"/>
          <w:szCs w:val="24"/>
        </w:rPr>
        <w:t>Hotels</w:t>
      </w:r>
      <w:proofErr w:type="spellEnd"/>
      <w:r w:rsidRPr="00901FB4">
        <w:rPr>
          <w:rFonts w:cstheme="minorHAnsi"/>
          <w:bCs/>
          <w:i/>
          <w:sz w:val="24"/>
          <w:szCs w:val="24"/>
        </w:rPr>
        <w:t xml:space="preserve"> &amp; Resorts tesislerimizle turizm sektöründe 30 yılı aşkın bir tecrübeye sahibiz. Bunun yanı sıra </w:t>
      </w:r>
      <w:proofErr w:type="spellStart"/>
      <w:r w:rsidRPr="00901FB4">
        <w:rPr>
          <w:rFonts w:cstheme="minorHAnsi"/>
          <w:bCs/>
          <w:i/>
          <w:sz w:val="24"/>
          <w:szCs w:val="24"/>
        </w:rPr>
        <w:t>Maldivler’deki</w:t>
      </w:r>
      <w:proofErr w:type="spellEnd"/>
      <w:r w:rsidRPr="00901FB4">
        <w:rPr>
          <w:rFonts w:cstheme="minorHAnsi"/>
          <w:bCs/>
          <w:i/>
          <w:sz w:val="24"/>
          <w:szCs w:val="24"/>
        </w:rPr>
        <w:t xml:space="preserve"> </w:t>
      </w:r>
      <w:proofErr w:type="spellStart"/>
      <w:r w:rsidR="00410571">
        <w:rPr>
          <w:rFonts w:cstheme="minorHAnsi"/>
          <w:bCs/>
          <w:i/>
          <w:sz w:val="24"/>
          <w:szCs w:val="24"/>
        </w:rPr>
        <w:t>resort</w:t>
      </w:r>
      <w:proofErr w:type="spellEnd"/>
      <w:r w:rsidR="00410571">
        <w:rPr>
          <w:rFonts w:cstheme="minorHAnsi"/>
          <w:bCs/>
          <w:i/>
          <w:sz w:val="24"/>
          <w:szCs w:val="24"/>
        </w:rPr>
        <w:t xml:space="preserve"> </w:t>
      </w:r>
      <w:r w:rsidRPr="00901FB4">
        <w:rPr>
          <w:rFonts w:cstheme="minorHAnsi"/>
          <w:bCs/>
          <w:i/>
          <w:sz w:val="24"/>
          <w:szCs w:val="24"/>
        </w:rPr>
        <w:t xml:space="preserve">otellerimiz JOALI </w:t>
      </w:r>
      <w:proofErr w:type="spellStart"/>
      <w:r w:rsidR="00FF3740">
        <w:rPr>
          <w:rFonts w:cstheme="minorHAnsi"/>
          <w:bCs/>
          <w:i/>
          <w:sz w:val="24"/>
          <w:szCs w:val="24"/>
        </w:rPr>
        <w:t>Maldives</w:t>
      </w:r>
      <w:proofErr w:type="spellEnd"/>
      <w:r w:rsidR="00FF3740">
        <w:rPr>
          <w:rFonts w:cstheme="minorHAnsi"/>
          <w:bCs/>
          <w:i/>
          <w:sz w:val="24"/>
          <w:szCs w:val="24"/>
        </w:rPr>
        <w:t xml:space="preserve"> </w:t>
      </w:r>
      <w:r w:rsidRPr="00901FB4">
        <w:rPr>
          <w:rFonts w:cstheme="minorHAnsi"/>
          <w:bCs/>
          <w:i/>
          <w:sz w:val="24"/>
          <w:szCs w:val="24"/>
        </w:rPr>
        <w:t xml:space="preserve">ve JOALI </w:t>
      </w:r>
      <w:r w:rsidR="00FF3740">
        <w:rPr>
          <w:rFonts w:cstheme="minorHAnsi"/>
          <w:bCs/>
          <w:i/>
          <w:sz w:val="24"/>
          <w:szCs w:val="24"/>
        </w:rPr>
        <w:t>BEING</w:t>
      </w:r>
      <w:r w:rsidR="00FF3740" w:rsidRPr="00901FB4">
        <w:rPr>
          <w:rFonts w:cstheme="minorHAnsi"/>
          <w:bCs/>
          <w:i/>
          <w:sz w:val="24"/>
          <w:szCs w:val="24"/>
        </w:rPr>
        <w:t xml:space="preserve"> </w:t>
      </w:r>
      <w:r w:rsidRPr="00901FB4">
        <w:rPr>
          <w:rFonts w:cstheme="minorHAnsi"/>
          <w:bCs/>
          <w:i/>
          <w:sz w:val="24"/>
          <w:szCs w:val="24"/>
        </w:rPr>
        <w:t xml:space="preserve">ile ultra lüks </w:t>
      </w:r>
      <w:proofErr w:type="spellStart"/>
      <w:r w:rsidRPr="00901FB4">
        <w:rPr>
          <w:rFonts w:cstheme="minorHAnsi"/>
          <w:bCs/>
          <w:i/>
          <w:sz w:val="24"/>
          <w:szCs w:val="24"/>
        </w:rPr>
        <w:t>segmentte</w:t>
      </w:r>
      <w:proofErr w:type="spellEnd"/>
      <w:r w:rsidRPr="00901FB4">
        <w:rPr>
          <w:rFonts w:cstheme="minorHAnsi"/>
          <w:bCs/>
          <w:i/>
          <w:sz w:val="24"/>
          <w:szCs w:val="24"/>
        </w:rPr>
        <w:t xml:space="preserve"> yurt dışı turizm deneyimizi güçlendirerek dünya markası olma yolunda sağlam adımlar atıyoruz” </w:t>
      </w:r>
      <w:r>
        <w:rPr>
          <w:rFonts w:cstheme="minorHAnsi"/>
          <w:bCs/>
          <w:sz w:val="24"/>
          <w:szCs w:val="24"/>
        </w:rPr>
        <w:t>diye konuştu.</w:t>
      </w:r>
    </w:p>
    <w:p w14:paraId="757DBA12" w14:textId="77777777" w:rsidR="00901FB4" w:rsidRDefault="00901FB4" w:rsidP="005B4ECB">
      <w:pPr>
        <w:spacing w:after="0" w:line="240" w:lineRule="auto"/>
        <w:jc w:val="both"/>
        <w:rPr>
          <w:rFonts w:cstheme="minorHAnsi"/>
          <w:bCs/>
          <w:sz w:val="24"/>
          <w:szCs w:val="24"/>
        </w:rPr>
      </w:pPr>
    </w:p>
    <w:p w14:paraId="735835AE" w14:textId="77777777" w:rsidR="00AE0E67" w:rsidRPr="004C4C94" w:rsidRDefault="00AE0E67" w:rsidP="005B4ECB">
      <w:pPr>
        <w:spacing w:after="0" w:line="240" w:lineRule="auto"/>
        <w:jc w:val="both"/>
        <w:rPr>
          <w:rFonts w:cstheme="minorHAnsi"/>
          <w:b/>
          <w:bCs/>
          <w:sz w:val="24"/>
          <w:szCs w:val="24"/>
          <w:u w:val="single"/>
        </w:rPr>
      </w:pPr>
      <w:r w:rsidRPr="004C4C94">
        <w:rPr>
          <w:rFonts w:cstheme="minorHAnsi"/>
          <w:b/>
          <w:bCs/>
          <w:sz w:val="24"/>
          <w:szCs w:val="24"/>
          <w:u w:val="single"/>
        </w:rPr>
        <w:t>Yeni logo değerleri temsil ediyor</w:t>
      </w:r>
    </w:p>
    <w:p w14:paraId="300054C3" w14:textId="57A9AFC5" w:rsidR="0010579B" w:rsidRDefault="001A5300" w:rsidP="0010579B">
      <w:pPr>
        <w:spacing w:after="0" w:line="240" w:lineRule="auto"/>
        <w:jc w:val="both"/>
        <w:rPr>
          <w:rFonts w:cstheme="minorHAnsi"/>
          <w:bCs/>
          <w:sz w:val="24"/>
          <w:szCs w:val="24"/>
        </w:rPr>
      </w:pPr>
      <w:proofErr w:type="spellStart"/>
      <w:r w:rsidRPr="001A5300">
        <w:rPr>
          <w:rFonts w:cstheme="minorHAnsi"/>
          <w:bCs/>
          <w:sz w:val="24"/>
          <w:szCs w:val="24"/>
        </w:rPr>
        <w:t>Gürok</w:t>
      </w:r>
      <w:proofErr w:type="spellEnd"/>
      <w:r w:rsidRPr="001A5300">
        <w:rPr>
          <w:rFonts w:cstheme="minorHAnsi"/>
          <w:bCs/>
          <w:sz w:val="24"/>
          <w:szCs w:val="24"/>
        </w:rPr>
        <w:t xml:space="preserve"> Grubu’nun </w:t>
      </w:r>
      <w:r>
        <w:rPr>
          <w:rFonts w:cstheme="minorHAnsi"/>
          <w:bCs/>
          <w:sz w:val="24"/>
          <w:szCs w:val="24"/>
        </w:rPr>
        <w:t>yeni logosu da renkliliğiyle dikkat çekiyor. Yeni logodaki m</w:t>
      </w:r>
      <w:r w:rsidRPr="001A5300">
        <w:rPr>
          <w:rFonts w:cstheme="minorHAnsi"/>
          <w:bCs/>
          <w:sz w:val="24"/>
          <w:szCs w:val="24"/>
        </w:rPr>
        <w:t xml:space="preserve">avi, turuncu ve yeşil, </w:t>
      </w:r>
      <w:proofErr w:type="spellStart"/>
      <w:r w:rsidRPr="001A5300">
        <w:rPr>
          <w:rFonts w:cstheme="minorHAnsi"/>
          <w:bCs/>
          <w:sz w:val="24"/>
          <w:szCs w:val="24"/>
        </w:rPr>
        <w:t>Gürok</w:t>
      </w:r>
      <w:proofErr w:type="spellEnd"/>
      <w:r>
        <w:rPr>
          <w:rFonts w:cstheme="minorHAnsi"/>
          <w:bCs/>
          <w:sz w:val="24"/>
          <w:szCs w:val="24"/>
        </w:rPr>
        <w:t xml:space="preserve"> Grubu’nun</w:t>
      </w:r>
      <w:r w:rsidRPr="001A5300">
        <w:rPr>
          <w:rFonts w:cstheme="minorHAnsi"/>
          <w:bCs/>
          <w:sz w:val="24"/>
          <w:szCs w:val="24"/>
        </w:rPr>
        <w:t xml:space="preserve"> mor rengi ile </w:t>
      </w:r>
      <w:r>
        <w:rPr>
          <w:rFonts w:cstheme="minorHAnsi"/>
          <w:bCs/>
          <w:sz w:val="24"/>
          <w:szCs w:val="24"/>
        </w:rPr>
        <w:t>buluşarak</w:t>
      </w:r>
      <w:r w:rsidRPr="001A5300">
        <w:rPr>
          <w:rFonts w:cstheme="minorHAnsi"/>
          <w:bCs/>
          <w:sz w:val="24"/>
          <w:szCs w:val="24"/>
        </w:rPr>
        <w:t xml:space="preserve"> deneyimlerin değerler</w:t>
      </w:r>
      <w:r>
        <w:rPr>
          <w:rFonts w:cstheme="minorHAnsi"/>
          <w:bCs/>
          <w:sz w:val="24"/>
          <w:szCs w:val="24"/>
        </w:rPr>
        <w:t>le</w:t>
      </w:r>
      <w:r w:rsidRPr="001A5300">
        <w:rPr>
          <w:rFonts w:cstheme="minorHAnsi"/>
          <w:bCs/>
          <w:sz w:val="24"/>
          <w:szCs w:val="24"/>
        </w:rPr>
        <w:t xml:space="preserve"> iç içe ilerlediği</w:t>
      </w:r>
      <w:r>
        <w:rPr>
          <w:rFonts w:cstheme="minorHAnsi"/>
          <w:bCs/>
          <w:sz w:val="24"/>
          <w:szCs w:val="24"/>
        </w:rPr>
        <w:t xml:space="preserve">, </w:t>
      </w:r>
      <w:r w:rsidRPr="001A5300">
        <w:rPr>
          <w:rFonts w:cstheme="minorHAnsi"/>
          <w:bCs/>
          <w:sz w:val="24"/>
          <w:szCs w:val="24"/>
        </w:rPr>
        <w:t>kazanımları</w:t>
      </w:r>
      <w:r>
        <w:rPr>
          <w:rFonts w:cstheme="minorHAnsi"/>
          <w:bCs/>
          <w:sz w:val="24"/>
          <w:szCs w:val="24"/>
        </w:rPr>
        <w:t>n da</w:t>
      </w:r>
      <w:r w:rsidRPr="001A5300">
        <w:rPr>
          <w:rFonts w:cstheme="minorHAnsi"/>
          <w:bCs/>
          <w:sz w:val="24"/>
          <w:szCs w:val="24"/>
        </w:rPr>
        <w:t xml:space="preserve"> bu birliktelikten doğduğu</w:t>
      </w:r>
      <w:r>
        <w:rPr>
          <w:rFonts w:cstheme="minorHAnsi"/>
          <w:bCs/>
          <w:sz w:val="24"/>
          <w:szCs w:val="24"/>
        </w:rPr>
        <w:t xml:space="preserve"> sembolize ediliyor.</w:t>
      </w:r>
      <w:r w:rsidR="00AE0E67">
        <w:rPr>
          <w:rFonts w:cstheme="minorHAnsi"/>
          <w:bCs/>
          <w:sz w:val="24"/>
          <w:szCs w:val="24"/>
        </w:rPr>
        <w:t xml:space="preserve"> Logodaki mavi sınırsız düşünmeyi, turuncu cesur davranmayı, yeşil işini iyi yapmanın getirdiği olumlu enerjiyi yansıtıyor. Bu üç renk de </w:t>
      </w:r>
      <w:proofErr w:type="spellStart"/>
      <w:r w:rsidR="00AE0E67">
        <w:rPr>
          <w:rFonts w:cstheme="minorHAnsi"/>
          <w:bCs/>
          <w:sz w:val="24"/>
          <w:szCs w:val="24"/>
        </w:rPr>
        <w:t>Gürok</w:t>
      </w:r>
      <w:proofErr w:type="spellEnd"/>
      <w:r w:rsidR="00AE0E67">
        <w:rPr>
          <w:rFonts w:cstheme="minorHAnsi"/>
          <w:bCs/>
          <w:sz w:val="24"/>
          <w:szCs w:val="24"/>
        </w:rPr>
        <w:t xml:space="preserve"> Grubu’nun özgün rengi mor ile ortak bir noktada buluşarak grubun temsil ettiği değerleri ön plana çıkarıyor.</w:t>
      </w:r>
    </w:p>
    <w:p w14:paraId="23C90FA1" w14:textId="77777777" w:rsidR="0010579B" w:rsidRPr="0010579B" w:rsidRDefault="0010579B" w:rsidP="0010579B">
      <w:pPr>
        <w:spacing w:after="0" w:line="240" w:lineRule="auto"/>
        <w:jc w:val="both"/>
        <w:rPr>
          <w:rFonts w:cstheme="minorHAnsi"/>
          <w:bCs/>
          <w:sz w:val="24"/>
          <w:szCs w:val="24"/>
        </w:rPr>
      </w:pPr>
    </w:p>
    <w:p w14:paraId="6A9969F4" w14:textId="314A7B3D" w:rsidR="0010579B" w:rsidRDefault="0010579B" w:rsidP="00B140D8">
      <w:pPr>
        <w:spacing w:line="276" w:lineRule="auto"/>
        <w:jc w:val="both"/>
        <w:rPr>
          <w:b/>
          <w:sz w:val="20"/>
          <w:szCs w:val="24"/>
        </w:rPr>
      </w:pPr>
      <w:r>
        <w:rPr>
          <w:b/>
          <w:noProof/>
          <w:sz w:val="20"/>
          <w:szCs w:val="24"/>
        </w:rPr>
        <w:drawing>
          <wp:inline distT="0" distB="0" distL="0" distR="0" wp14:anchorId="1166A582" wp14:editId="21B5D499">
            <wp:extent cx="2150110" cy="3225166"/>
            <wp:effectExtent l="0" t="0" r="0" b="635"/>
            <wp:docPr id="5" name="Picture 5" descr="A picture containing text, person, suit,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suit, stand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8771" cy="3238157"/>
                    </a:xfrm>
                    <a:prstGeom prst="rect">
                      <a:avLst/>
                    </a:prstGeom>
                  </pic:spPr>
                </pic:pic>
              </a:graphicData>
            </a:graphic>
          </wp:inline>
        </w:drawing>
      </w:r>
    </w:p>
    <w:p w14:paraId="2395507F" w14:textId="77777777" w:rsidR="0010579B" w:rsidRDefault="0010579B" w:rsidP="00B140D8">
      <w:pPr>
        <w:spacing w:line="276" w:lineRule="auto"/>
        <w:jc w:val="both"/>
        <w:rPr>
          <w:b/>
          <w:sz w:val="20"/>
          <w:szCs w:val="24"/>
        </w:rPr>
      </w:pPr>
    </w:p>
    <w:p w14:paraId="62D9BE35" w14:textId="397F3D65" w:rsidR="002B4DFE" w:rsidRPr="00901FB4" w:rsidRDefault="002B4DFE" w:rsidP="00B140D8">
      <w:pPr>
        <w:spacing w:line="276" w:lineRule="auto"/>
        <w:jc w:val="both"/>
        <w:rPr>
          <w:b/>
          <w:sz w:val="20"/>
          <w:szCs w:val="24"/>
        </w:rPr>
      </w:pPr>
      <w:proofErr w:type="spellStart"/>
      <w:r w:rsidRPr="00901FB4">
        <w:rPr>
          <w:b/>
          <w:sz w:val="20"/>
          <w:szCs w:val="24"/>
        </w:rPr>
        <w:t>Gürok</w:t>
      </w:r>
      <w:proofErr w:type="spellEnd"/>
      <w:r w:rsidRPr="00901FB4">
        <w:rPr>
          <w:b/>
          <w:sz w:val="20"/>
          <w:szCs w:val="24"/>
        </w:rPr>
        <w:t xml:space="preserve"> Hakkında:</w:t>
      </w:r>
      <w:r w:rsidR="0010579B" w:rsidRPr="0010579B">
        <w:rPr>
          <w:i/>
          <w:iCs/>
          <w:noProof/>
        </w:rPr>
        <w:t xml:space="preserve"> </w:t>
      </w:r>
    </w:p>
    <w:p w14:paraId="393FF937" w14:textId="18625A6A" w:rsidR="00EB73D0" w:rsidRDefault="00EB73D0" w:rsidP="00EB73D0">
      <w:pPr>
        <w:rPr>
          <w:i/>
          <w:iCs/>
        </w:rPr>
      </w:pPr>
      <w:r>
        <w:rPr>
          <w:i/>
          <w:iCs/>
        </w:rPr>
        <w:t xml:space="preserve">1948 yılında Kütahya’da bir aile şirketi olarak ticari hayatına başlayan </w:t>
      </w:r>
      <w:proofErr w:type="spellStart"/>
      <w:r>
        <w:rPr>
          <w:i/>
          <w:iCs/>
        </w:rPr>
        <w:t>Gürok</w:t>
      </w:r>
      <w:proofErr w:type="spellEnd"/>
      <w:r>
        <w:rPr>
          <w:i/>
          <w:iCs/>
        </w:rPr>
        <w:t xml:space="preserve"> Grubu, 21. yüzyılın ilk diliminde Türkiye’nin en büyük özel sektör grupları arasındaki saygın yerini koruyor. Grup, sofra camı ve cam ambalajdan </w:t>
      </w:r>
      <w:proofErr w:type="spellStart"/>
      <w:r>
        <w:rPr>
          <w:i/>
          <w:iCs/>
        </w:rPr>
        <w:t>kiremite</w:t>
      </w:r>
      <w:proofErr w:type="spellEnd"/>
      <w:r>
        <w:rPr>
          <w:i/>
          <w:iCs/>
        </w:rPr>
        <w:t xml:space="preserve">, turizmden yapıya kadar farklı sektörlerde sürdürülebilir bir büyüme </w:t>
      </w:r>
      <w:r>
        <w:rPr>
          <w:i/>
          <w:iCs/>
        </w:rPr>
        <w:lastRenderedPageBreak/>
        <w:t xml:space="preserve">sergiliyor.  Sofra camında dünyanın 5. büyük üreticisi olan LAV, bu alandaki deneyimini cam ambalaja taşıdığı GCA, turizm sektöründe 31 yıldır faaliyet gösteren Ali Bey </w:t>
      </w:r>
      <w:proofErr w:type="spellStart"/>
      <w:r>
        <w:rPr>
          <w:i/>
          <w:iCs/>
        </w:rPr>
        <w:t>Hotels</w:t>
      </w:r>
      <w:proofErr w:type="spellEnd"/>
      <w:r>
        <w:rPr>
          <w:i/>
          <w:iCs/>
        </w:rPr>
        <w:t xml:space="preserve"> &amp; Resorts, </w:t>
      </w:r>
      <w:proofErr w:type="gramStart"/>
      <w:r>
        <w:rPr>
          <w:i/>
          <w:iCs/>
        </w:rPr>
        <w:t>Maldivlerde</w:t>
      </w:r>
      <w:proofErr w:type="gramEnd"/>
      <w:r>
        <w:rPr>
          <w:i/>
          <w:iCs/>
        </w:rPr>
        <w:t xml:space="preserve"> iki adada ultra lüks </w:t>
      </w:r>
      <w:proofErr w:type="spellStart"/>
      <w:r>
        <w:rPr>
          <w:i/>
          <w:iCs/>
        </w:rPr>
        <w:t>segmentte</w:t>
      </w:r>
      <w:proofErr w:type="spellEnd"/>
      <w:r>
        <w:rPr>
          <w:i/>
          <w:iCs/>
        </w:rPr>
        <w:t xml:space="preserve"> faaliyet gösteren JOALI </w:t>
      </w:r>
      <w:proofErr w:type="spellStart"/>
      <w:r>
        <w:rPr>
          <w:i/>
          <w:iCs/>
        </w:rPr>
        <w:t>Maldives</w:t>
      </w:r>
      <w:proofErr w:type="spellEnd"/>
      <w:r>
        <w:rPr>
          <w:i/>
          <w:iCs/>
        </w:rPr>
        <w:t xml:space="preserve">, JOALI BEING, alanında öncü şirketlerden </w:t>
      </w:r>
      <w:proofErr w:type="spellStart"/>
      <w:r>
        <w:rPr>
          <w:i/>
          <w:iCs/>
        </w:rPr>
        <w:t>Gürok</w:t>
      </w:r>
      <w:proofErr w:type="spellEnd"/>
      <w:r>
        <w:rPr>
          <w:i/>
          <w:iCs/>
        </w:rPr>
        <w:t xml:space="preserve"> Kiremit ve bu projelerini hayata geçirdiği </w:t>
      </w:r>
      <w:proofErr w:type="spellStart"/>
      <w:r>
        <w:rPr>
          <w:i/>
          <w:iCs/>
        </w:rPr>
        <w:t>Lapis</w:t>
      </w:r>
      <w:proofErr w:type="spellEnd"/>
      <w:r>
        <w:rPr>
          <w:i/>
          <w:iCs/>
        </w:rPr>
        <w:t xml:space="preserve"> Yapı şirketleriyle 4 bini aşkın kişiyi istihdam ediyor. Bulunduğu sektöre yenilikçi ilkler getiren ürün ve hizmetleriyle </w:t>
      </w:r>
      <w:proofErr w:type="spellStart"/>
      <w:r>
        <w:rPr>
          <w:i/>
          <w:iCs/>
        </w:rPr>
        <w:t>Gürok</w:t>
      </w:r>
      <w:proofErr w:type="spellEnd"/>
      <w:r>
        <w:rPr>
          <w:i/>
          <w:iCs/>
        </w:rPr>
        <w:t xml:space="preserve"> Grubu ülkemizi uluslararası alanda temsil ediyor.</w:t>
      </w:r>
    </w:p>
    <w:p w14:paraId="10336523" w14:textId="1EBB996A" w:rsidR="0010579B" w:rsidRDefault="0010579B" w:rsidP="00EB73D0">
      <w:pPr>
        <w:rPr>
          <w:i/>
          <w:iCs/>
        </w:rPr>
      </w:pPr>
    </w:p>
    <w:p w14:paraId="1DF9415A" w14:textId="58DAA751" w:rsidR="0010579B" w:rsidRDefault="0010579B" w:rsidP="00EB73D0">
      <w:pPr>
        <w:rPr>
          <w:i/>
          <w:iCs/>
        </w:rPr>
      </w:pPr>
    </w:p>
    <w:p w14:paraId="27FC5764" w14:textId="77777777" w:rsidR="002B4DFE" w:rsidRPr="0020733F" w:rsidRDefault="002B4DFE" w:rsidP="00B140D8">
      <w:pPr>
        <w:spacing w:line="276" w:lineRule="auto"/>
        <w:jc w:val="both"/>
        <w:rPr>
          <w:b/>
          <w:sz w:val="24"/>
          <w:szCs w:val="24"/>
        </w:rPr>
      </w:pPr>
      <w:r w:rsidRPr="0020733F">
        <w:rPr>
          <w:b/>
          <w:sz w:val="24"/>
          <w:szCs w:val="24"/>
        </w:rPr>
        <w:t>Ayrıntılı bilgi ve iletişim için;</w:t>
      </w:r>
    </w:p>
    <w:p w14:paraId="1EB5283A" w14:textId="6DD0B9F3" w:rsidR="000615DF" w:rsidRPr="005B4ECB" w:rsidRDefault="00901FB4" w:rsidP="005B4ECB">
      <w:pPr>
        <w:spacing w:line="276" w:lineRule="auto"/>
        <w:jc w:val="both"/>
        <w:rPr>
          <w:sz w:val="24"/>
          <w:szCs w:val="24"/>
        </w:rPr>
      </w:pPr>
      <w:r>
        <w:rPr>
          <w:noProof/>
          <w:lang w:eastAsia="tr-TR"/>
        </w:rPr>
        <w:drawing>
          <wp:inline distT="0" distB="0" distL="0" distR="0" wp14:anchorId="26D4F397" wp14:editId="5291BC60">
            <wp:extent cx="3505200" cy="1466850"/>
            <wp:effectExtent l="0" t="0" r="0" b="0"/>
            <wp:docPr id="4" name="Resim 4" descr="Aristo_Beren Yuksel Erdin-01_1150"/>
            <wp:cNvGraphicFramePr/>
            <a:graphic xmlns:a="http://schemas.openxmlformats.org/drawingml/2006/main">
              <a:graphicData uri="http://schemas.openxmlformats.org/drawingml/2006/picture">
                <pic:pic xmlns:pic="http://schemas.openxmlformats.org/drawingml/2006/picture">
                  <pic:nvPicPr>
                    <pic:cNvPr id="1" name="Resim 1" descr="Aristo_Beren Yuksel Erdin-01_115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1466850"/>
                    </a:xfrm>
                    <a:prstGeom prst="rect">
                      <a:avLst/>
                    </a:prstGeom>
                    <a:noFill/>
                    <a:ln>
                      <a:noFill/>
                    </a:ln>
                  </pic:spPr>
                </pic:pic>
              </a:graphicData>
            </a:graphic>
          </wp:inline>
        </w:drawing>
      </w:r>
    </w:p>
    <w:sectPr w:rsidR="000615DF" w:rsidRPr="005B4EC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5BEB" w14:textId="77777777" w:rsidR="00284457" w:rsidRDefault="00284457">
      <w:pPr>
        <w:spacing w:after="0" w:line="240" w:lineRule="auto"/>
      </w:pPr>
      <w:r>
        <w:separator/>
      </w:r>
    </w:p>
  </w:endnote>
  <w:endnote w:type="continuationSeparator" w:id="0">
    <w:p w14:paraId="6B4BE56C" w14:textId="77777777" w:rsidR="00284457" w:rsidRDefault="0028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56E" w14:textId="77777777" w:rsidR="00765206" w:rsidRDefault="00AE0E67">
    <w:pPr>
      <w:pStyle w:val="Footer"/>
    </w:pPr>
    <w:r>
      <w:rPr>
        <w:noProof/>
        <w:lang w:eastAsia="tr-TR"/>
      </w:rPr>
      <mc:AlternateContent>
        <mc:Choice Requires="wps">
          <w:drawing>
            <wp:anchor distT="0" distB="0" distL="114300" distR="114300" simplePos="0" relativeHeight="251659264" behindDoc="0" locked="0" layoutInCell="0" allowOverlap="1" wp14:anchorId="54ADFF72" wp14:editId="322D92C8">
              <wp:simplePos x="0" y="0"/>
              <wp:positionH relativeFrom="page">
                <wp:posOffset>0</wp:posOffset>
              </wp:positionH>
              <wp:positionV relativeFrom="page">
                <wp:posOffset>10175240</wp:posOffset>
              </wp:positionV>
              <wp:extent cx="7560310" cy="325755"/>
              <wp:effectExtent l="0" t="0" r="0" b="0"/>
              <wp:wrapNone/>
              <wp:docPr id="2" name="MSIPCM42d846ce94f57c03b0f18333" descr="{&quot;HashCode&quot;:1495828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257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4CF63" w14:textId="77777777" w:rsidR="00765206" w:rsidRPr="00765206" w:rsidRDefault="00284457" w:rsidP="00765206">
                          <w:pPr>
                            <w:spacing w:after="0"/>
                            <w:rPr>
                              <w:rFonts w:ascii="Calibri" w:hAnsi="Calibri" w:cs="Calibri"/>
                              <w:color w:val="0078D7"/>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54ADFF72" id="_x0000_t202" coordsize="21600,21600" o:spt="202" path="m,l,21600r21600,l21600,xe">
              <v:stroke joinstyle="miter"/>
              <v:path gradientshapeok="t" o:connecttype="rect"/>
            </v:shapetype>
            <v:shape id="MSIPCM42d846ce94f57c03b0f18333" o:spid="_x0000_s1026" type="#_x0000_t202" alt="{&quot;HashCode&quot;:149582800,&quot;Height&quot;:841.0,&quot;Width&quot;:595.0,&quot;Placement&quot;:&quot;Footer&quot;,&quot;Index&quot;:&quot;Primary&quot;,&quot;Section&quot;:1,&quot;Top&quot;:0.0,&quot;Left&quot;:0.0}" style="position:absolute;margin-left:0;margin-top:801.2pt;width:595.3pt;height:25.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" o:allowincell="f" filled="f" stroked="f" strokeweight=".5pt">
              <v:textbox inset="20pt,0,,0">
                <w:txbxContent>
                  <w:p w14:paraId="1964CF63" w14:textId="77777777" w:rsidR="00765206" w:rsidRPr="00765206" w:rsidRDefault="007D6E07" w:rsidP="00765206">
                    <w:pPr>
                      <w:spacing w:after="0"/>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6F52" w14:textId="77777777" w:rsidR="00284457" w:rsidRDefault="00284457">
      <w:pPr>
        <w:spacing w:after="0" w:line="240" w:lineRule="auto"/>
      </w:pPr>
      <w:r>
        <w:separator/>
      </w:r>
    </w:p>
  </w:footnote>
  <w:footnote w:type="continuationSeparator" w:id="0">
    <w:p w14:paraId="7390B305" w14:textId="77777777" w:rsidR="00284457" w:rsidRDefault="0028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05C0" w14:textId="14EB85C5" w:rsidR="00502163" w:rsidRDefault="00502163">
    <w:pPr>
      <w:pStyle w:val="Header"/>
    </w:pPr>
    <w:r>
      <w:rPr>
        <w:noProof/>
        <w:lang w:eastAsia="tr-TR"/>
      </w:rPr>
      <w:drawing>
        <wp:anchor distT="0" distB="0" distL="114300" distR="114300" simplePos="0" relativeHeight="251661312" behindDoc="0" locked="0" layoutInCell="1" allowOverlap="1" wp14:anchorId="2A7780AE" wp14:editId="52FE7C15">
          <wp:simplePos x="0" y="0"/>
          <wp:positionH relativeFrom="margin">
            <wp:align>right</wp:align>
          </wp:positionH>
          <wp:positionV relativeFrom="paragraph">
            <wp:posOffset>-202595</wp:posOffset>
          </wp:positionV>
          <wp:extent cx="1078230" cy="54483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l="21724" t="44565" r="23724" b="42708"/>
                  <a:stretch>
                    <a:fillRect/>
                  </a:stretch>
                </pic:blipFill>
                <pic:spPr bwMode="auto">
                  <a:xfrm>
                    <a:off x="0" y="0"/>
                    <a:ext cx="107823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FE"/>
    <w:rsid w:val="000530D2"/>
    <w:rsid w:val="00082297"/>
    <w:rsid w:val="00086A6C"/>
    <w:rsid w:val="0010579B"/>
    <w:rsid w:val="001A5300"/>
    <w:rsid w:val="001E609E"/>
    <w:rsid w:val="001F1EDE"/>
    <w:rsid w:val="00247A02"/>
    <w:rsid w:val="00284457"/>
    <w:rsid w:val="002B4DFE"/>
    <w:rsid w:val="00305458"/>
    <w:rsid w:val="00306490"/>
    <w:rsid w:val="003534E5"/>
    <w:rsid w:val="00390BFF"/>
    <w:rsid w:val="003B024B"/>
    <w:rsid w:val="003F7CF5"/>
    <w:rsid w:val="00410571"/>
    <w:rsid w:val="00497B6F"/>
    <w:rsid w:val="004C4C94"/>
    <w:rsid w:val="00502163"/>
    <w:rsid w:val="0052650F"/>
    <w:rsid w:val="005468A6"/>
    <w:rsid w:val="0057629B"/>
    <w:rsid w:val="005B4ECB"/>
    <w:rsid w:val="005B5432"/>
    <w:rsid w:val="00606C7D"/>
    <w:rsid w:val="00674F6D"/>
    <w:rsid w:val="00684AF2"/>
    <w:rsid w:val="006F4D5A"/>
    <w:rsid w:val="007D6E07"/>
    <w:rsid w:val="0082390F"/>
    <w:rsid w:val="00823CD5"/>
    <w:rsid w:val="008A41C9"/>
    <w:rsid w:val="008B1CE3"/>
    <w:rsid w:val="008E76F0"/>
    <w:rsid w:val="00901FB4"/>
    <w:rsid w:val="00920037"/>
    <w:rsid w:val="0092332C"/>
    <w:rsid w:val="00925F0F"/>
    <w:rsid w:val="00964A14"/>
    <w:rsid w:val="009A7AF4"/>
    <w:rsid w:val="009B2921"/>
    <w:rsid w:val="00A40961"/>
    <w:rsid w:val="00A57E29"/>
    <w:rsid w:val="00A72812"/>
    <w:rsid w:val="00AE0E67"/>
    <w:rsid w:val="00B140D8"/>
    <w:rsid w:val="00B46D7B"/>
    <w:rsid w:val="00B63DA4"/>
    <w:rsid w:val="00BF3C32"/>
    <w:rsid w:val="00C62176"/>
    <w:rsid w:val="00CF3075"/>
    <w:rsid w:val="00D434C3"/>
    <w:rsid w:val="00DF3ED0"/>
    <w:rsid w:val="00E0306E"/>
    <w:rsid w:val="00E071AC"/>
    <w:rsid w:val="00E8086D"/>
    <w:rsid w:val="00EB73D0"/>
    <w:rsid w:val="00EE6E2E"/>
    <w:rsid w:val="00F640EF"/>
    <w:rsid w:val="00FA6D8B"/>
    <w:rsid w:val="00FF3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31CF"/>
  <w15:docId w15:val="{3FD74743-CDE5-4E9E-9570-10AD91F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4DFE"/>
  </w:style>
  <w:style w:type="paragraph" w:styleId="Footer">
    <w:name w:val="footer"/>
    <w:basedOn w:val="Normal"/>
    <w:link w:val="FooterChar"/>
    <w:uiPriority w:val="99"/>
    <w:unhideWhenUsed/>
    <w:rsid w:val="002B4D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4DFE"/>
  </w:style>
  <w:style w:type="paragraph" w:styleId="Revision">
    <w:name w:val="Revision"/>
    <w:hidden/>
    <w:uiPriority w:val="99"/>
    <w:semiHidden/>
    <w:rsid w:val="009B2921"/>
    <w:pPr>
      <w:spacing w:after="0" w:line="240" w:lineRule="auto"/>
    </w:pPr>
  </w:style>
  <w:style w:type="paragraph" w:styleId="BalloonText">
    <w:name w:val="Balloon Text"/>
    <w:basedOn w:val="Normal"/>
    <w:link w:val="BalloonTextChar"/>
    <w:uiPriority w:val="99"/>
    <w:semiHidden/>
    <w:unhideWhenUsed/>
    <w:rsid w:val="009B2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21"/>
    <w:rPr>
      <w:rFonts w:ascii="Segoe UI" w:hAnsi="Segoe UI" w:cs="Segoe UI"/>
      <w:sz w:val="18"/>
      <w:szCs w:val="18"/>
    </w:rPr>
  </w:style>
  <w:style w:type="character" w:styleId="CommentReference">
    <w:name w:val="annotation reference"/>
    <w:basedOn w:val="DefaultParagraphFont"/>
    <w:uiPriority w:val="99"/>
    <w:semiHidden/>
    <w:unhideWhenUsed/>
    <w:rsid w:val="009B2921"/>
    <w:rPr>
      <w:sz w:val="16"/>
      <w:szCs w:val="16"/>
    </w:rPr>
  </w:style>
  <w:style w:type="paragraph" w:styleId="CommentText">
    <w:name w:val="annotation text"/>
    <w:basedOn w:val="Normal"/>
    <w:link w:val="CommentTextChar"/>
    <w:uiPriority w:val="99"/>
    <w:unhideWhenUsed/>
    <w:rsid w:val="009B2921"/>
    <w:pPr>
      <w:spacing w:line="240" w:lineRule="auto"/>
    </w:pPr>
    <w:rPr>
      <w:sz w:val="20"/>
      <w:szCs w:val="20"/>
    </w:rPr>
  </w:style>
  <w:style w:type="character" w:customStyle="1" w:styleId="CommentTextChar">
    <w:name w:val="Comment Text Char"/>
    <w:basedOn w:val="DefaultParagraphFont"/>
    <w:link w:val="CommentText"/>
    <w:uiPriority w:val="99"/>
    <w:rsid w:val="009B2921"/>
    <w:rPr>
      <w:sz w:val="20"/>
      <w:szCs w:val="20"/>
    </w:rPr>
  </w:style>
  <w:style w:type="paragraph" w:styleId="CommentSubject">
    <w:name w:val="annotation subject"/>
    <w:basedOn w:val="CommentText"/>
    <w:next w:val="CommentText"/>
    <w:link w:val="CommentSubjectChar"/>
    <w:uiPriority w:val="99"/>
    <w:semiHidden/>
    <w:unhideWhenUsed/>
    <w:rsid w:val="009B2921"/>
    <w:rPr>
      <w:b/>
      <w:bCs/>
    </w:rPr>
  </w:style>
  <w:style w:type="character" w:customStyle="1" w:styleId="CommentSubjectChar">
    <w:name w:val="Comment Subject Char"/>
    <w:basedOn w:val="CommentTextChar"/>
    <w:link w:val="CommentSubject"/>
    <w:uiPriority w:val="99"/>
    <w:semiHidden/>
    <w:rsid w:val="009B2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3627">
      <w:bodyDiv w:val="1"/>
      <w:marLeft w:val="0"/>
      <w:marRight w:val="0"/>
      <w:marTop w:val="0"/>
      <w:marBottom w:val="0"/>
      <w:divBdr>
        <w:top w:val="none" w:sz="0" w:space="0" w:color="auto"/>
        <w:left w:val="none" w:sz="0" w:space="0" w:color="auto"/>
        <w:bottom w:val="none" w:sz="0" w:space="0" w:color="auto"/>
        <w:right w:val="none" w:sz="0" w:space="0" w:color="auto"/>
      </w:divBdr>
    </w:div>
    <w:div w:id="10236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4" ma:contentTypeDescription="Yeni belge oluşturun." ma:contentTypeScope="" ma:versionID="64ce3b048fa80bb9ae6f6fbd84d4c2d7">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668d9965eb01ad65c00be8b76e2d39fb"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F9175306-6954-434E-9F5C-918E7A78EEF3}">
  <ds:schemaRefs>
    <ds:schemaRef ds:uri="http://schemas.microsoft.com/sharepoint/v3/contenttype/forms"/>
  </ds:schemaRefs>
</ds:datastoreItem>
</file>

<file path=customXml/itemProps2.xml><?xml version="1.0" encoding="utf-8"?>
<ds:datastoreItem xmlns:ds="http://schemas.openxmlformats.org/officeDocument/2006/customXml" ds:itemID="{E9CBA4F8-20A3-458E-8C9D-10987BB0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42434-D120-4379-97EF-FA33E9C541F2}">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4764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İvgin I Excel</dc:creator>
  <cp:lastModifiedBy>Ipek Komurcuoglu</cp:lastModifiedBy>
  <cp:revision>5</cp:revision>
  <dcterms:created xsi:type="dcterms:W3CDTF">2022-05-16T09:41:00Z</dcterms:created>
  <dcterms:modified xsi:type="dcterms:W3CDTF">2022-05-30T10:33:00Z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